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Psychologist</w:t>
      </w:r>
      <w:r>
        <w:t xml:space="preserve"> </w:t>
      </w:r>
      <w:r>
        <w:t xml:space="preserve">Services</w:t>
      </w:r>
      <w:r>
        <w:t xml:space="preserve"> </w:t>
      </w:r>
      <w:r>
        <w:t xml:space="preserve">in</w:t>
      </w:r>
      <w:r>
        <w:t xml:space="preserve"> </w:t>
      </w:r>
      <w:r>
        <w:t xml:space="preserve">Tokyo,</w:t>
      </w:r>
      <w:r>
        <w:t xml:space="preserve"> </w:t>
      </w:r>
      <w:r>
        <w:t xml:space="preserve">Japan</w:t>
      </w:r>
    </w:p>
    <w:bookmarkStart w:id="29" w:name="X48b32f63763e15e956fd08d2aebd4931e303013"/>
    <w:p>
      <w:pPr>
        <w:pStyle w:val="Heading1"/>
      </w:pPr>
      <w:r>
        <w:t xml:space="preserve">Strategic Marketing Plan for Premium Psychologist Services in Tokyo, Japan</w:t>
      </w:r>
    </w:p>
    <w:bookmarkStart w:id="20" w:name="executive-summary"/>
    <w:p>
      <w:pPr>
        <w:pStyle w:val="Heading2"/>
      </w:pPr>
      <w:r>
        <w:t xml:space="preserve">Executive Summary</w:t>
      </w:r>
    </w:p>
    <w:p>
      <w:pPr>
        <w:pStyle w:val="FirstParagraph"/>
      </w:pPr>
      <w:r>
        <w:t xml:space="preserve">This comprehensive Marketing Plan outlines the entry strategy for a specialized</w:t>
      </w:r>
      <w:r>
        <w:t xml:space="preserve"> </w:t>
      </w:r>
      <w:r>
        <w:rPr>
          <w:bCs/>
          <w:b/>
        </w:rPr>
        <w:t xml:space="preserve">Psychologist</w:t>
      </w:r>
      <w:r>
        <w:t xml:space="preserve"> </w:t>
      </w:r>
      <w:r>
        <w:t xml:space="preserve">practice targeting the Tokyo metropolitan area. Recognizing Japan's growing mental health awareness and unique cultural landscape, this plan establishes a culturally resonant positioning for premium psychological services. With Tokyo as Japan's economic epicenter and home to 14 million residents, the market demands high-quality, stigma-free care that respects Japanese values while meeting modern therapeutic needs.</w:t>
      </w:r>
    </w:p>
    <w:bookmarkEnd w:id="20"/>
    <w:bookmarkStart w:id="21" w:name="X86e45547665b64de734d0317f971632f477ca83"/>
    <w:p>
      <w:pPr>
        <w:pStyle w:val="Heading2"/>
      </w:pPr>
      <w:r>
        <w:t xml:space="preserve">Market Analysis: Tokyo's Mental Health Landscape</w:t>
      </w:r>
    </w:p>
    <w:p>
      <w:pPr>
        <w:pStyle w:val="FirstParagraph"/>
      </w:pPr>
      <w:r>
        <w:t xml:space="preserve">Japan faces a critical mental health gap: 1 in 4 workers report severe stress (Ministry of Health, Labour and Welfare, 2023), yet only 5% seek professional help due to cultural stigma. Tokyo's high-pressure work culture ("karoshi" - death from overwork) intensifies this need. However, the market remains underserved by Western-style individual therapy models that fail to integrate Japanese communication norms. Crucially, Japan requires licensed</w:t>
      </w:r>
      <w:r>
        <w:t xml:space="preserve"> </w:t>
      </w:r>
      <w:r>
        <w:rPr>
          <w:bCs/>
          <w:b/>
        </w:rPr>
        <w:t xml:space="preserve">Psychologist</w:t>
      </w:r>
      <w:r>
        <w:t xml:space="preserve"> </w:t>
      </w:r>
      <w:r>
        <w:t xml:space="preserve">professionals under the Mental Health Welfare Act (1960), mandating strict accreditation for clinical practice in</w:t>
      </w:r>
      <w:r>
        <w:t xml:space="preserve"> </w:t>
      </w:r>
      <w:r>
        <w:rPr>
          <w:bCs/>
          <w:b/>
        </w:rPr>
        <w:t xml:space="preserve">Japan Tokyo</w:t>
      </w:r>
      <w:r>
        <w:t xml:space="preserve">.</w:t>
      </w:r>
    </w:p>
    <w:bookmarkEnd w:id="21"/>
    <w:bookmarkStart w:id="22" w:name="target-audience-segmentation"/>
    <w:p>
      <w:pPr>
        <w:pStyle w:val="Heading2"/>
      </w:pPr>
      <w:r>
        <w:t xml:space="preserve">Target Audience Segmentation</w:t>
      </w:r>
    </w:p>
    <w:p>
      <w:pPr>
        <w:pStyle w:val="FirstParagraph"/>
      </w:pPr>
      <w:r>
        <w:rPr>
          <w:iCs/>
          <w:i/>
        </w:rPr>
        <w:t xml:space="preserve">Tokyo-Specific Target Groups:</w:t>
      </w:r>
    </w:p>
    <w:p>
      <w:pPr>
        <w:numPr>
          <w:ilvl w:val="0"/>
          <w:numId w:val="1001"/>
        </w:numPr>
        <w:pStyle w:val="Compact"/>
      </w:pPr>
      <w:r>
        <w:rPr>
          <w:bCs/>
          <w:b/>
        </w:rPr>
        <w:t xml:space="preserve">Corporate Executives (35-55):</w:t>
      </w:r>
      <w:r>
        <w:t xml:space="preserve"> </w:t>
      </w:r>
      <w:r>
        <w:t xml:space="preserve">High-stress Japanese professionals in finance, tech, and manufacturing seeking discreet stress management. 78% of Tokyo companies now offer wellness programs (Tokyo Metropolitan Government Survey).</w:t>
      </w:r>
    </w:p>
    <w:p>
      <w:pPr>
        <w:numPr>
          <w:ilvl w:val="0"/>
          <w:numId w:val="1001"/>
        </w:numPr>
        <w:pStyle w:val="Compact"/>
      </w:pPr>
      <w:r>
        <w:rPr>
          <w:bCs/>
          <w:b/>
        </w:rPr>
        <w:t xml:space="preserve">Expatriate Community:</w:t>
      </w:r>
      <w:r>
        <w:t xml:space="preserve"> </w:t>
      </w:r>
      <w:r>
        <w:t xml:space="preserve">International professionals facing cultural adjustment; requires bilingual services (English/Japanese) with Western therapeutic models.</w:t>
      </w:r>
    </w:p>
    <w:p>
      <w:pPr>
        <w:numPr>
          <w:ilvl w:val="0"/>
          <w:numId w:val="1001"/>
        </w:numPr>
        <w:pStyle w:val="Compact"/>
      </w:pPr>
      <w:r>
        <w:rPr>
          <w:bCs/>
          <w:b/>
        </w:rPr>
        <w:t xml:space="preserve">Youth &amp; Students:</w:t>
      </w:r>
      <w:r>
        <w:t xml:space="preserve"> </w:t>
      </w:r>
      <w:r>
        <w:t xml:space="preserve">Rising depression rates among Tokyo university students (23% self-reported anxiety, 2023 Waseda University Study). Parents seek culturally competent care.</w:t>
      </w:r>
    </w:p>
    <w:bookmarkEnd w:id="22"/>
    <w:bookmarkStart w:id="23" w:name="unique-value-proposition"/>
    <w:p>
      <w:pPr>
        <w:pStyle w:val="Heading2"/>
      </w:pPr>
      <w:r>
        <w:t xml:space="preserve">Unique Value Proposition</w:t>
      </w:r>
    </w:p>
    <w:p>
      <w:pPr>
        <w:pStyle w:val="FirstParagraph"/>
      </w:pPr>
      <w:r>
        <w:t xml:space="preserve">We offer "Harmonized Healing" – a fusion of evidence-based Western psychology and Japanese principles of balance (wa), delivered by licensed psychologists fluent in both cultures. Unlike generic clinics, our service integrates:</w:t>
      </w:r>
    </w:p>
    <w:p>
      <w:pPr>
        <w:numPr>
          <w:ilvl w:val="0"/>
          <w:numId w:val="1002"/>
        </w:numPr>
        <w:pStyle w:val="Compact"/>
      </w:pPr>
      <w:r>
        <w:t xml:space="preserve">Clinical sessions conducted in Japanese with English support</w:t>
      </w:r>
    </w:p>
    <w:p>
      <w:pPr>
        <w:numPr>
          <w:ilvl w:val="0"/>
          <w:numId w:val="1002"/>
        </w:numPr>
        <w:pStyle w:val="Compact"/>
      </w:pPr>
      <w:r>
        <w:t xml:space="preserve">Corporate wellness partnerships (e.g., "Mindfulness at Work" programs for Tokyo firms)</w:t>
      </w:r>
    </w:p>
    <w:p>
      <w:pPr>
        <w:numPr>
          <w:ilvl w:val="0"/>
          <w:numId w:val="1002"/>
        </w:numPr>
        <w:pStyle w:val="Compact"/>
      </w:pPr>
      <w:r>
        <w:t xml:space="preserve">Group therapy circles respecting Japanese communication norms (indirect, group-focused)</w:t>
      </w:r>
    </w:p>
    <w:bookmarkEnd w:id="23"/>
    <w:bookmarkStart w:id="24" w:name="Xa4776ecefc9d8435a2c6bfa61a758ab289e1741"/>
    <w:p>
      <w:pPr>
        <w:pStyle w:val="Heading2"/>
      </w:pPr>
      <w:r>
        <w:t xml:space="preserve">Marketing Strategies: Culturally Grounded Approach</w:t>
      </w:r>
    </w:p>
    <w:p>
      <w:pPr>
        <w:pStyle w:val="FirstParagraph"/>
      </w:pPr>
      <w:r>
        <w:rPr>
          <w:bCs/>
          <w:b/>
        </w:rPr>
        <w:t xml:space="preserve">1. Brand Positioning in Japan Tokyo:</w:t>
      </w:r>
    </w:p>
    <w:p>
      <w:pPr>
        <w:pStyle w:val="BodyText"/>
      </w:pPr>
      <w:r>
        <w:t xml:space="preserve">We position as "Japan's Trusted Partner for Mental Wellness" – avoiding clinical jargon to reduce stigma. All materials emphasize harmony and community (not individual "problems"). Our logo uses minimalist Japanese aesthetics with a subtle brain symbol.</w:t>
      </w:r>
    </w:p>
    <w:p>
      <w:pPr>
        <w:pStyle w:val="BodyText"/>
      </w:pPr>
      <w:r>
        <w:rPr>
          <w:bCs/>
          <w:b/>
        </w:rPr>
        <w:t xml:space="preserve">2. Digital &amp; Traditional Channel Strategy:</w:t>
      </w:r>
    </w:p>
    <w:p>
      <w:pPr>
        <w:numPr>
          <w:ilvl w:val="0"/>
          <w:numId w:val="1003"/>
        </w:numPr>
        <w:pStyle w:val="Compact"/>
      </w:pPr>
      <w:r>
        <w:rPr>
          <w:iCs/>
          <w:i/>
        </w:rPr>
        <w:t xml:space="preserve">Corporate Partnerships (Priority):</w:t>
      </w:r>
      <w:r>
        <w:t xml:space="preserve"> </w:t>
      </w:r>
      <w:r>
        <w:t xml:space="preserve">Target Tokyo-based companies via LinkedIn and industry events (e.g., Tokyo HR Summit). Offer free workshops on "Stress Resilience for Japanese Workplaces" to build credibility.</w:t>
      </w:r>
    </w:p>
    <w:p>
      <w:pPr>
        <w:numPr>
          <w:ilvl w:val="0"/>
          <w:numId w:val="1003"/>
        </w:numPr>
        <w:pStyle w:val="Compact"/>
      </w:pPr>
      <w:r>
        <w:rPr>
          <w:iCs/>
          <w:i/>
        </w:rPr>
        <w:t xml:space="preserve">Digital Presence:</w:t>
      </w:r>
      <w:r>
        <w:t xml:space="preserve"> </w:t>
      </w:r>
      <w:r>
        <w:t xml:space="preserve">SEO-optimized website in Japanese/English with content addressing cultural barriers (e.g., "Why Therapy is Accepted in Japan Now"). Avoid social media ads – use respectful channels like LinkedIn and corporate newsletters.</w:t>
      </w:r>
    </w:p>
    <w:p>
      <w:pPr>
        <w:numPr>
          <w:ilvl w:val="0"/>
          <w:numId w:val="1003"/>
        </w:numPr>
        <w:pStyle w:val="Compact"/>
      </w:pPr>
      <w:r>
        <w:rPr>
          <w:iCs/>
          <w:i/>
        </w:rPr>
        <w:t xml:space="preserve">Community Trust Building:</w:t>
      </w:r>
      <w:r>
        <w:t xml:space="preserve"> </w:t>
      </w:r>
      <w:r>
        <w:t xml:space="preserve">Partner with Tokyo-based NGOs (e.g., Mental Health Japan) for free community screenings. Host monthly "Mindful Coffee Talks" at Kyoto-style cafes in Shibuya.</w:t>
      </w:r>
    </w:p>
    <w:p>
      <w:pPr>
        <w:pStyle w:val="FirstParagraph"/>
      </w:pPr>
      <w:r>
        <w:rPr>
          <w:bCs/>
          <w:b/>
        </w:rPr>
        <w:t xml:space="preserve">3. Overcoming Cultural Barriers:</w:t>
      </w:r>
    </w:p>
    <w:p>
      <w:pPr>
        <w:pStyle w:val="BodyText"/>
      </w:pPr>
      <w:r>
        <w:t xml:space="preserve">We explicitly address stigma through educational content: "Mental Wellness is a Strength, Not Weakness" (featured in Tokyo-based business magazines like</w:t>
      </w:r>
      <w:r>
        <w:t xml:space="preserve"> </w:t>
      </w:r>
      <w:r>
        <w:rPr>
          <w:iCs/>
          <w:i/>
        </w:rPr>
        <w:t xml:space="preserve">Nikkei Business</w:t>
      </w:r>
      <w:r>
        <w:t xml:space="preserve">). All staff undergo cultural competency training focused on Japanese communication styles (e.g., reading silence, avoiding direct confrontation).</w:t>
      </w:r>
    </w:p>
    <w:bookmarkEnd w:id="24"/>
    <w:bookmarkStart w:id="25" w:name="service-differentiation"/>
    <w:p>
      <w:pPr>
        <w:pStyle w:val="Heading2"/>
      </w:pPr>
      <w:r>
        <w:t xml:space="preserve">Service Differentiation</w:t>
      </w:r>
    </w:p>
    <w:p>
      <w:pPr>
        <w:pStyle w:val="FirstParagraph"/>
      </w:pPr>
      <w:r>
        <w:t xml:space="preserve">Unlike Western clinics, our Tokyo practice:</w:t>
      </w:r>
    </w:p>
    <w:p>
      <w:pPr>
        <w:numPr>
          <w:ilvl w:val="0"/>
          <w:numId w:val="1004"/>
        </w:numPr>
        <w:pStyle w:val="Compact"/>
      </w:pPr>
      <w:r>
        <w:rPr>
          <w:bCs/>
          <w:b/>
        </w:rPr>
        <w:t xml:space="preserve">Uses "Kansha" (Gratitude) Framework:</w:t>
      </w:r>
      <w:r>
        <w:t xml:space="preserve"> </w:t>
      </w:r>
      <w:r>
        <w:t xml:space="preserve">Sessions incorporate Japanese concepts of appreciation to frame therapeutic goals positively.</w:t>
      </w:r>
    </w:p>
    <w:p>
      <w:pPr>
        <w:numPr>
          <w:ilvl w:val="0"/>
          <w:numId w:val="1004"/>
        </w:numPr>
        <w:pStyle w:val="Compact"/>
      </w:pPr>
      <w:r>
        <w:rPr>
          <w:bCs/>
          <w:b/>
        </w:rPr>
        <w:t xml:space="preserve">Certified in Both Systems:</w:t>
      </w:r>
      <w:r>
        <w:t xml:space="preserve"> </w:t>
      </w:r>
      <w:r>
        <w:t xml:space="preserve">All therapists hold Japanese licensing (Psychologist license, Ministry of Health) AND Western certifications.</w:t>
      </w:r>
    </w:p>
    <w:p>
      <w:pPr>
        <w:numPr>
          <w:ilvl w:val="0"/>
          <w:numId w:val="1004"/>
        </w:numPr>
        <w:pStyle w:val="Compact"/>
      </w:pPr>
      <w:r>
        <w:rPr>
          <w:bCs/>
          <w:b/>
        </w:rPr>
        <w:t xml:space="preserve">No "Face" Damage Marketing:</w:t>
      </w:r>
      <w:r>
        <w:t xml:space="preserve"> </w:t>
      </w:r>
      <w:r>
        <w:t xml:space="preserve">Avoids before/after testimonials that might shame clients; uses anonymized group success stories.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Tokyo, Japan</w:t>
            </w:r>
          </w:p>
        </w:tc>
      </w:tr>
      <w:tr>
        <w:tc>
          <w:tcPr/>
          <w:p>
            <w:pPr>
              <w:pStyle w:val="Compact"/>
              <w:jc w:val="left"/>
            </w:pPr>
            <w:r>
              <w:t xml:space="preserve">I. Foundation (Months 1-3)</w:t>
            </w:r>
          </w:p>
        </w:tc>
        <w:tc>
          <w:tcPr/>
          <w:p>
            <w:pPr>
              <w:pStyle w:val="Compact"/>
              <w:jc w:val="left"/>
            </w:pPr>
            <w:r>
              <w:t xml:space="preserve">Q1 2024</w:t>
            </w:r>
          </w:p>
        </w:tc>
        <w:tc>
          <w:tcPr/>
          <w:p>
            <w:pPr>
              <w:pStyle w:val="Compact"/>
              <w:jc w:val="left"/>
            </w:pPr>
            <w:r>
              <w:t xml:space="preserve">Licenses secured; website launched; corporate outreach to 50 Tokyo firms; partnership with Tokyo University counseling center.</w:t>
            </w:r>
          </w:p>
        </w:tc>
      </w:tr>
      <w:tr>
        <w:tc>
          <w:tcPr/>
          <w:p>
            <w:pPr>
              <w:pStyle w:val="Compact"/>
              <w:jc w:val="left"/>
            </w:pPr>
            <w:r>
              <w:t xml:space="preserve">II. Growth (Months 4-8)</w:t>
            </w:r>
          </w:p>
        </w:tc>
        <w:tc>
          <w:tcPr/>
          <w:p>
            <w:pPr>
              <w:pStyle w:val="Compact"/>
              <w:jc w:val="left"/>
            </w:pPr>
            <w:r>
              <w:t xml:space="preserve">Q2-Q3 2024</w:t>
            </w:r>
          </w:p>
        </w:tc>
        <w:tc>
          <w:tcPr/>
          <w:p>
            <w:pPr>
              <w:pStyle w:val="Compact"/>
              <w:jc w:val="left"/>
            </w:pPr>
            <w:r>
              <w:t xml:space="preserve">Corporate wellness programs launched at Toyota Tokyo HQ and Sony Japan; first "Mindful Coffee Talk" series in Roppongi.</w:t>
            </w:r>
          </w:p>
        </w:tc>
      </w:tr>
      <w:tr>
        <w:tc>
          <w:tcPr/>
          <w:p>
            <w:pPr>
              <w:pStyle w:val="Compact"/>
              <w:jc w:val="left"/>
            </w:pPr>
            <w:r>
              <w:t xml:space="preserve">III. Expansion (Months 9-12)</w:t>
            </w:r>
          </w:p>
        </w:tc>
        <w:tc>
          <w:tcPr/>
          <w:p>
            <w:pPr>
              <w:pStyle w:val="Compact"/>
              <w:jc w:val="left"/>
            </w:pPr>
            <w:r>
              <w:t xml:space="preserve">Q4 2024</w:t>
            </w:r>
          </w:p>
        </w:tc>
        <w:tc>
          <w:tcPr/>
          <w:p>
            <w:pPr>
              <w:pStyle w:val="Compact"/>
              <w:jc w:val="left"/>
            </w:pPr>
            <w:r>
              <w:t xml:space="preserve">Launch youth program with Tokyo Metropolitan Board of Education; expand to Osaka/Kyoto based on Tokyo success.</w:t>
            </w:r>
          </w:p>
        </w:tc>
      </w:tr>
    </w:tbl>
    <w:bookmarkEnd w:id="26"/>
    <w:bookmarkStart w:id="27" w:name="key-performance-indicators-kpis"/>
    <w:p>
      <w:pPr>
        <w:pStyle w:val="Heading2"/>
      </w:pPr>
      <w:r>
        <w:t xml:space="preserve">Key Performance Indicators (KPIs)</w:t>
      </w:r>
    </w:p>
    <w:p>
      <w:pPr>
        <w:numPr>
          <w:ilvl w:val="0"/>
          <w:numId w:val="1005"/>
        </w:numPr>
        <w:pStyle w:val="Compact"/>
      </w:pPr>
      <w:r>
        <w:rPr>
          <w:bCs/>
          <w:b/>
        </w:rPr>
        <w:t xml:space="preserve">Client Acquisition:</w:t>
      </w:r>
      <w:r>
        <w:t xml:space="preserve"> </w:t>
      </w:r>
      <w:r>
        <w:t xml:space="preserve">50 corporate contracts in Tokyo by Year 1; 30% of clients from referrals (cultural trust metric).</w:t>
      </w:r>
    </w:p>
    <w:p>
      <w:pPr>
        <w:numPr>
          <w:ilvl w:val="0"/>
          <w:numId w:val="1005"/>
        </w:numPr>
        <w:pStyle w:val="Compact"/>
      </w:pPr>
      <w:r>
        <w:rPr>
          <w:bCs/>
          <w:b/>
        </w:rPr>
        <w:t xml:space="preserve">Cultural Integration:</w:t>
      </w:r>
      <w:r>
        <w:t xml:space="preserve"> </w:t>
      </w:r>
      <w:r>
        <w:t xml:space="preserve">90% client satisfaction on "felt understood culturally" (post-therapy survey).</w:t>
      </w:r>
    </w:p>
    <w:p>
      <w:pPr>
        <w:numPr>
          <w:ilvl w:val="0"/>
          <w:numId w:val="1005"/>
        </w:numPr>
        <w:pStyle w:val="Compact"/>
      </w:pPr>
      <w:r>
        <w:rPr>
          <w:bCs/>
          <w:b/>
        </w:rPr>
        <w:t xml:space="preserve">Brand Recognition:</w:t>
      </w:r>
      <w:r>
        <w:t xml:space="preserve"> </w:t>
      </w:r>
      <w:r>
        <w:t xml:space="preserve">Featured in 3+ Tokyo business publications within Year 1.</w:t>
      </w:r>
    </w:p>
    <w:bookmarkEnd w:id="27"/>
    <w:bookmarkStart w:id="28" w:name="X794bbff85139080ef52065f7c59a9908a104258"/>
    <w:p>
      <w:pPr>
        <w:pStyle w:val="Heading2"/>
      </w:pPr>
      <w:r>
        <w:t xml:space="preserve">Conclusion: Sustaining Impact in Japan Tokyo</w:t>
      </w:r>
    </w:p>
    <w:p>
      <w:pPr>
        <w:pStyle w:val="FirstParagraph"/>
      </w:pPr>
      <w:r>
        <w:t xml:space="preserve">This Marketing Plan establishes a culturally intelligent, compliant, and scalable model for delivering premium</w:t>
      </w:r>
      <w:r>
        <w:t xml:space="preserve"> </w:t>
      </w:r>
      <w:r>
        <w:rPr>
          <w:bCs/>
          <w:b/>
        </w:rPr>
        <w:t xml:space="preserve">Psychologist</w:t>
      </w:r>
      <w:r>
        <w:t xml:space="preserve"> </w:t>
      </w:r>
      <w:r>
        <w:t xml:space="preserve">services in Tokyo. By centering Japanese values while leveraging global therapeutic best practices, we position the practice as essential to Tokyo's evolving mental health ecosystem. Success will be measured not just by client numbers, but by shifting cultural narratives around psychological wellness in</w:t>
      </w:r>
      <w:r>
        <w:t xml:space="preserve"> </w:t>
      </w:r>
      <w:r>
        <w:rPr>
          <w:bCs/>
          <w:b/>
        </w:rPr>
        <w:t xml:space="preserve">Japan Tokyo</w:t>
      </w:r>
      <w:r>
        <w:t xml:space="preserve">. This plan ensures that every marketing touchpoint respects Japan's unique context while addressing a critical societal need – making it a catalyst for sustainable growth in one of Asia's most dynamic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Psychologist Services in Tokyo, Japan</dc:title>
  <dc:creator/>
  <dc:language>en</dc:language>
  <cp:keywords/>
  <dcterms:created xsi:type="dcterms:W3CDTF">2026-07-24T00:24:02Z</dcterms:created>
  <dcterms:modified xsi:type="dcterms:W3CDTF">2026-07-24T00:24:02Z</dcterms:modified>
</cp:coreProperties>
</file>

<file path=docProps/custom.xml><?xml version="1.0" encoding="utf-8"?>
<Properties xmlns="http://schemas.openxmlformats.org/officeDocument/2006/custom-properties" xmlns:vt="http://schemas.openxmlformats.org/officeDocument/2006/docPropsVTypes"/>
</file>