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Kenya</w:t>
      </w:r>
      <w:r>
        <w:t xml:space="preserve"> </w:t>
      </w:r>
      <w:r>
        <w:t xml:space="preserve">Nairobi</w:t>
      </w:r>
    </w:p>
    <w:bookmarkStart w:id="31" w:name="X3217a348e6cf4985f3eb956ec87de61dff01820"/>
    <w:p>
      <w:pPr>
        <w:pStyle w:val="Heading1"/>
      </w:pPr>
      <w:r>
        <w:t xml:space="preserve">Comprehensive Marketing Plan for Premium Psychological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a distinguished psychological practice within the dynamic urban landscape of Kenya Nairobi. As mental health awareness surges across East Africa, our specialized Psychologist services address critical gaps in accessible, culturally competent care. This plan targets Nairobi's rapidly expanding professional and academic communities while positioning our practice as the premier choice for evidence-based psychological support in Kenya's capital city.</w:t>
      </w:r>
    </w:p>
    <w:bookmarkEnd w:id="20"/>
    <w:bookmarkStart w:id="21" w:name="market-analysis-the-nairobi-context"/>
    <w:p>
      <w:pPr>
        <w:pStyle w:val="Heading2"/>
      </w:pPr>
      <w:r>
        <w:t xml:space="preserve">Market Analysis: The Nairobi Context</w:t>
      </w:r>
    </w:p>
    <w:p>
      <w:pPr>
        <w:pStyle w:val="FirstParagraph"/>
      </w:pPr>
      <w:r>
        <w:t xml:space="preserve">Nairobi presents a unique opportunity with its dense population of 4.7 million residents and high concentration of corporate offices, universities, and international organizations. Despite growing demand—evidenced by a 300% increase in mental health consultations since 2020 per the Kenya Ministry of Health—only 15% of Nairobi residents access psychological services due to stigma, cost barriers, and limited provider availability. A key insight reveals that 68% of Nairobi professionals (ages 25-45) report chronic stress but avoid seeking help due to cultural misconceptions about mental health. Our Marketing Plan directly confronts these challenges by positioning our Psychologist as a culturally attuned solution tailored to Nairobi's urban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Professionals:</w:t>
      </w:r>
      <w:r>
        <w:t xml:space="preserve"> </w:t>
      </w:r>
      <w:r>
        <w:t xml:space="preserve">Mid-to-senior executives at companies like Safaricom, Equity Bank, and international NGOs in Nairobi. They require stress management and leadership coaching with confidentiality.</w:t>
      </w:r>
    </w:p>
    <w:p>
      <w:pPr>
        <w:numPr>
          <w:ilvl w:val="0"/>
          <w:numId w:val="1001"/>
        </w:numPr>
        <w:pStyle w:val="Compact"/>
      </w:pPr>
      <w:r>
        <w:rPr>
          <w:bCs/>
          <w:b/>
        </w:rPr>
        <w:t xml:space="preserve">University Students:</w:t>
      </w:r>
      <w:r>
        <w:t xml:space="preserve"> </w:t>
      </w:r>
      <w:r>
        <w:t xml:space="preserve">Over 100,000 students across Kenyatta University and University of Nairobi needing academic anxiety support.</w:t>
      </w:r>
    </w:p>
    <w:p>
      <w:pPr>
        <w:numPr>
          <w:ilvl w:val="0"/>
          <w:numId w:val="1001"/>
        </w:numPr>
        <w:pStyle w:val="Compact"/>
      </w:pPr>
      <w:r>
        <w:rPr>
          <w:bCs/>
          <w:b/>
        </w:rPr>
        <w:t xml:space="preserve">High-Income Families:</w:t>
      </w:r>
      <w:r>
        <w:t xml:space="preserve"> </w:t>
      </w:r>
      <w:r>
        <w:t xml:space="preserve">Residents of Lavington, Karen, and Gigiri seeking child psychology services.</w:t>
      </w:r>
    </w:p>
    <w:p>
      <w:pPr>
        <w:numPr>
          <w:ilvl w:val="0"/>
          <w:numId w:val="1001"/>
        </w:numPr>
        <w:pStyle w:val="Compact"/>
      </w:pPr>
      <w:r>
        <w:rPr>
          <w:bCs/>
          <w:b/>
        </w:rPr>
        <w:t xml:space="preserve">Migrant Workers:</w:t>
      </w:r>
      <w:r>
        <w:t xml:space="preserve"> </w:t>
      </w:r>
      <w:r>
        <w:t xml:space="preserve">Expatriates in Nairobi facing acculturation stress (35% of target market).</w:t>
      </w:r>
    </w:p>
    <w:bookmarkEnd w:id="22"/>
    <w:bookmarkStart w:id="23" w:name="unique-value-proposition"/>
    <w:p>
      <w:pPr>
        <w:pStyle w:val="Heading2"/>
      </w:pPr>
      <w:r>
        <w:t xml:space="preserve">Unique Value Proposition</w:t>
      </w:r>
    </w:p>
    <w:p>
      <w:pPr>
        <w:pStyle w:val="FirstParagraph"/>
      </w:pPr>
      <w:r>
        <w:t xml:space="preserve">Our Psychologist practice differentiates through three pillars:</w:t>
      </w:r>
      <w:r>
        <w:t xml:space="preserve"> </w:t>
      </w:r>
      <w:r>
        <w:t xml:space="preserve">1)</w:t>
      </w:r>
      <w:r>
        <w:t xml:space="preserve"> </w:t>
      </w:r>
      <w:r>
        <w:rPr>
          <w:iCs/>
          <w:i/>
        </w:rPr>
        <w:t xml:space="preserve">Cultural Integration:</w:t>
      </w:r>
      <w:r>
        <w:t xml:space="preserve"> </w:t>
      </w:r>
      <w:r>
        <w:t xml:space="preserve">Therapies blending Western evidence-based methods with Kenyan community values (e.g., Ubuntu principles)</w:t>
      </w:r>
      <w:r>
        <w:t xml:space="preserve"> </w:t>
      </w:r>
      <w:r>
        <w:t xml:space="preserve">2)</w:t>
      </w:r>
      <w:r>
        <w:t xml:space="preserve"> </w:t>
      </w:r>
      <w:r>
        <w:rPr>
          <w:iCs/>
          <w:i/>
        </w:rPr>
        <w:t xml:space="preserve">Nairobi Accessibility:</w:t>
      </w:r>
      <w:r>
        <w:t xml:space="preserve"> </w:t>
      </w:r>
      <w:r>
        <w:t xml:space="preserve">Clinic in Westlands + telehealth for all Nairobi neighborhoods</w:t>
      </w:r>
      <w:r>
        <w:t xml:space="preserve"> </w:t>
      </w:r>
      <w:r>
        <w:t xml:space="preserve">3)</w:t>
      </w:r>
      <w:r>
        <w:t xml:space="preserve"> </w:t>
      </w:r>
      <w:r>
        <w:rPr>
          <w:iCs/>
          <w:i/>
        </w:rPr>
        <w:t xml:space="preserve">Corporate Partnerships:</w:t>
      </w:r>
      <w:r>
        <w:t xml:space="preserve"> </w:t>
      </w:r>
      <w:r>
        <w:t xml:space="preserve">Tailored wellness programs for Nairobi businesses.</w:t>
      </w:r>
      <w:r>
        <w:t xml:space="preserve"> </w:t>
      </w:r>
      <w:r>
        <w:t xml:space="preserve">Unlike generic services, we offer "Nairobi Mental Health Resilience" packages addressing city-specific stressors like traffic anxiety and urban isolation.</w:t>
      </w:r>
    </w:p>
    <w:bookmarkEnd w:id="23"/>
    <w:bookmarkStart w:id="26" w:name="marketing-strategies-tactics"/>
    <w:p>
      <w:pPr>
        <w:pStyle w:val="Heading2"/>
      </w:pPr>
      <w:r>
        <w:t xml:space="preserve">Marketing Strategies &amp; Tactics</w:t>
      </w:r>
    </w:p>
    <w:bookmarkStart w:id="24" w:name="digital-dominance-45-of-budget"/>
    <w:p>
      <w:pPr>
        <w:pStyle w:val="Heading3"/>
      </w:pPr>
      <w:r>
        <w:t xml:space="preserve">1. Digital Dominance (45% of Budget)</w:t>
      </w:r>
    </w:p>
    <w:p>
      <w:pPr>
        <w:numPr>
          <w:ilvl w:val="0"/>
          <w:numId w:val="1002"/>
        </w:numPr>
        <w:pStyle w:val="Compact"/>
      </w:pPr>
      <w:r>
        <w:rPr>
          <w:iCs/>
          <w:i/>
        </w:rPr>
        <w:t xml:space="preserve">Nairobi-Specific Social Media Campaigns:</w:t>
      </w:r>
      <w:r>
        <w:t xml:space="preserve"> </w:t>
      </w:r>
      <w:r>
        <w:t xml:space="preserve">Instagram/TikTok content showing relatable Nairobi scenarios (e.g., "Stress after a long Nairobi traffic jam? Our Psychologist shares 3 coping techniques"). Targeted to users aged 25-45 in Nairobi city limits.</w:t>
      </w:r>
    </w:p>
    <w:p>
      <w:pPr>
        <w:numPr>
          <w:ilvl w:val="0"/>
          <w:numId w:val="1002"/>
        </w:numPr>
        <w:pStyle w:val="Compact"/>
      </w:pPr>
      <w:r>
        <w:rPr>
          <w:iCs/>
          <w:i/>
        </w:rPr>
        <w:t xml:space="preserve">Google Ads Optimization:</w:t>
      </w:r>
      <w:r>
        <w:t xml:space="preserve"> </w:t>
      </w:r>
      <w:r>
        <w:t xml:space="preserve">Geo-targeting keywords like "psychologist near me Nairobi," "stress counseling Kenya" with location extensions showing our Westlands clinic address.</w:t>
      </w:r>
    </w:p>
    <w:p>
      <w:pPr>
        <w:numPr>
          <w:ilvl w:val="0"/>
          <w:numId w:val="1002"/>
        </w:numPr>
        <w:pStyle w:val="Compact"/>
      </w:pPr>
      <w:r>
        <w:rPr>
          <w:iCs/>
          <w:i/>
        </w:rPr>
        <w:t xml:space="preserve">SEO for Local Searches:</w:t>
      </w:r>
      <w:r>
        <w:t xml:space="preserve"> </w:t>
      </w:r>
      <w:r>
        <w:t xml:space="preserve">Blog content on "Mental Health in Nairobi: Breaking the Stigma" to rank for local searches, leveraging Nairobi-specific terms like "kibera support," "Nairobi workplace stress."</w:t>
      </w:r>
    </w:p>
    <w:bookmarkEnd w:id="24"/>
    <w:bookmarkStart w:id="25" w:name="community-integration-30-of-budget"/>
    <w:p>
      <w:pPr>
        <w:pStyle w:val="Heading3"/>
      </w:pPr>
      <w:r>
        <w:t xml:space="preserve">2. Community Integration (30% of Budget)</w:t>
      </w:r>
    </w:p>
    <w:p>
      <w:pPr>
        <w:numPr>
          <w:ilvl w:val="0"/>
          <w:numId w:val="1003"/>
        </w:numPr>
        <w:pStyle w:val="Compact"/>
      </w:pPr>
      <w:r>
        <w:rPr>
          <w:iCs/>
          <w:i/>
        </w:rPr>
        <w:t xml:space="preserve">Nairobi Corporate Workshops:</w:t>
      </w:r>
      <w:r>
        <w:t xml:space="preserve"> </w:t>
      </w:r>
      <w:r>
        <w:t xml:space="preserve">Free "Mental Wellness for Nairobi Leaders" sessions at offices like M-PESA and Standard Chartered Nairobi, with follow-up consultations.</w:t>
      </w:r>
    </w:p>
    <w:p>
      <w:pPr>
        <w:numPr>
          <w:ilvl w:val="0"/>
          <w:numId w:val="1003"/>
        </w:numPr>
        <w:pStyle w:val="Compact"/>
      </w:pPr>
      <w:r>
        <w:rPr>
          <w:iCs/>
          <w:i/>
        </w:rPr>
        <w:t xml:space="preserve">University Partnerships:</w:t>
      </w:r>
      <w:r>
        <w:t xml:space="preserve"> </w:t>
      </w:r>
      <w:r>
        <w:t xml:space="preserve">Co-hosting stress-management events at Kenyatta University with student health centers, featuring our Psychologist as a guest speaker.</w:t>
      </w:r>
    </w:p>
    <w:p>
      <w:pPr>
        <w:numPr>
          <w:ilvl w:val="0"/>
          <w:numId w:val="1003"/>
        </w:numPr>
        <w:pStyle w:val="Compact"/>
      </w:pPr>
      <w:r>
        <w:rPr>
          <w:iCs/>
          <w:i/>
        </w:rPr>
        <w:t xml:space="preserve">Community Health Fairs:</w:t>
      </w:r>
      <w:r>
        <w:t xml:space="preserve"> </w:t>
      </w:r>
      <w:r>
        <w:t xml:space="preserve">Participation in Nairobi neighborhood events (e.g., Karen Sunday Market) with free mental wellness screenings.</w:t>
      </w:r>
    </w:p>
    <w:p>
      <w:pPr>
        <w:pStyle w:val="FirstParagraph"/>
      </w:pPr>
      <w:r>
        <w:t xml:space="preserve">3. Strategic Referral Ecosystem (25% of Budget)</w:t>
      </w:r>
    </w:p>
    <w:p>
      <w:pPr>
        <w:numPr>
          <w:ilvl w:val="0"/>
          <w:numId w:val="1004"/>
        </w:numPr>
        <w:pStyle w:val="Compact"/>
      </w:pPr>
      <w:r>
        <w:rPr>
          <w:iCs/>
          <w:i/>
        </w:rPr>
        <w:t xml:space="preserve">Medical Collaborations:</w:t>
      </w:r>
      <w:r>
        <w:t xml:space="preserve"> </w:t>
      </w:r>
      <w:r>
        <w:t xml:space="preserve">Formal partnerships with Nairobi clinics like Aga Khan Hospital and Nairobi Hospital for seamless referrals.</w:t>
      </w:r>
    </w:p>
    <w:p>
      <w:pPr>
        <w:numPr>
          <w:ilvl w:val="0"/>
          <w:numId w:val="1004"/>
        </w:numPr>
        <w:pStyle w:val="Compact"/>
      </w:pPr>
      <w:r>
        <w:rPr>
          <w:iCs/>
          <w:i/>
        </w:rPr>
        <w:t xml:space="preserve">Premium Business Alliances:</w:t>
      </w:r>
      <w:r>
        <w:t xml:space="preserve"> </w:t>
      </w:r>
      <w:r>
        <w:t xml:space="preserve">Exclusive service agreements with top 50 Nairobi employers (e.g., IBM East Africa) for employee wellness programs.</w:t>
      </w:r>
    </w:p>
    <w:p>
      <w:pPr>
        <w:numPr>
          <w:ilvl w:val="0"/>
          <w:numId w:val="1004"/>
        </w:numPr>
        <w:pStyle w:val="Compact"/>
      </w:pPr>
      <w:r>
        <w:rPr>
          <w:iCs/>
          <w:i/>
        </w:rPr>
        <w:t xml:space="preserve">Cultural Ambassadors:</w:t>
      </w:r>
      <w:r>
        <w:t xml:space="preserve"> </w:t>
      </w:r>
      <w:r>
        <w:t xml:space="preserve">Engaging respected Nairobi community leaders (e.g., church elders, school principals) as trusted advocates.</w:t>
      </w:r>
    </w:p>
    <w:bookmarkEnd w:id="25"/>
    <w:bookmarkEnd w:id="26"/>
    <w:bookmarkStart w:id="27" w:name="budget-allocation-timeline"/>
    <w:p>
      <w:pPr>
        <w:pStyle w:val="Heading2"/>
      </w:pPr>
      <w:r>
        <w:t xml:space="preserve">Budget Allocation &amp; Timeline</w:t>
      </w:r>
    </w:p>
    <w:p>
      <w:pPr>
        <w:pStyle w:val="FirstParagraph"/>
      </w:pPr>
      <w:r>
        <w:rPr>
          <w:bCs/>
          <w:b/>
        </w:rPr>
        <w:t xml:space="preserve">Months 1-3:</w:t>
      </w:r>
      <w:r>
        <w:t xml:space="preserve"> </w:t>
      </w:r>
      <w:r>
        <w:t xml:space="preserve">Digital foundation launch (website localization for Kenya Nairobi, social media campaigns, Google Ads). Budget: $8,500</w:t>
      </w:r>
      <w:r>
        <w:br/>
      </w:r>
      <w:r>
        <w:rPr>
          <w:bCs/>
          <w:b/>
        </w:rPr>
        <w:t xml:space="preserve">Months 4-6:</w:t>
      </w:r>
      <w:r>
        <w:t xml:space="preserve"> </w:t>
      </w:r>
      <w:r>
        <w:t xml:space="preserve">Community immersion (corporate workshops at 15 Nairobi companies, university partnerships). Budget: $7,200</w:t>
      </w:r>
      <w:r>
        <w:br/>
      </w:r>
      <w:r>
        <w:rPr>
          <w:bCs/>
          <w:b/>
        </w:rPr>
        <w:t xml:space="preserve">Months 7-12:</w:t>
      </w:r>
      <w:r>
        <w:t xml:space="preserve"> </w:t>
      </w:r>
      <w:r>
        <w:t xml:space="preserve">Scale through referrals &amp; expanded telehealth. Budget: $6,300</w:t>
      </w:r>
    </w:p>
    <w:p>
      <w:pPr>
        <w:pStyle w:val="BodyText"/>
      </w:pPr>
      <w:r>
        <w:t xml:space="preserve">Total Year 1 Marketing Plan Investment: $22,000 (45% digital, 33% community, 22% partnerships)</w:t>
      </w:r>
    </w:p>
    <w:bookmarkEnd w:id="27"/>
    <w:bookmarkStart w:id="28" w:name="success-metrics-for-kenya-nairobi-focus"/>
    <w:p>
      <w:pPr>
        <w:pStyle w:val="Heading2"/>
      </w:pPr>
      <w:r>
        <w:t xml:space="preserve">Success Metrics for Kenya Nairobi Focus</w:t>
      </w:r>
    </w:p>
    <w:p>
      <w:pPr>
        <w:numPr>
          <w:ilvl w:val="0"/>
          <w:numId w:val="1005"/>
        </w:numPr>
        <w:pStyle w:val="Compact"/>
      </w:pPr>
      <w:r>
        <w:rPr>
          <w:iCs/>
          <w:i/>
        </w:rPr>
        <w:t xml:space="preserve">Short-Term (6 months):</w:t>
      </w:r>
      <w:r>
        <w:t xml:space="preserve"> </w:t>
      </w:r>
      <w:r>
        <w:t xml:space="preserve">Achieve 15 new Nairobi clients/month via digital campaigns; secure 3 corporate partnerships in Nairobi.</w:t>
      </w:r>
    </w:p>
    <w:p>
      <w:pPr>
        <w:numPr>
          <w:ilvl w:val="0"/>
          <w:numId w:val="1005"/>
        </w:numPr>
        <w:pStyle w:val="Compact"/>
      </w:pPr>
      <w:r>
        <w:rPr>
          <w:iCs/>
          <w:i/>
        </w:rPr>
        <w:t xml:space="preserve">Mid-Term (12 months):</w:t>
      </w:r>
      <w:r>
        <w:t xml:space="preserve"> </w:t>
      </w:r>
      <w:r>
        <w:t xml:space="preserve">Capture 8% market share among Nairobi psychologists; reduce client acquisition cost by 20% through referral networks.</w:t>
      </w:r>
    </w:p>
    <w:p>
      <w:pPr>
        <w:numPr>
          <w:ilvl w:val="0"/>
          <w:numId w:val="1005"/>
        </w:numPr>
        <w:pStyle w:val="Compact"/>
      </w:pPr>
      <w:r>
        <w:rPr>
          <w:iCs/>
          <w:i/>
        </w:rPr>
        <w:t xml:space="preserve">Long-Term:</w:t>
      </w:r>
      <w:r>
        <w:t xml:space="preserve"> </w:t>
      </w:r>
      <w:r>
        <w:t xml:space="preserve">Become the most referenced Psychologist in Nairobi through community trust (measured via annual surveys).</w:t>
      </w:r>
    </w:p>
    <w:bookmarkEnd w:id="28"/>
    <w:bookmarkStart w:id="29" w:name="overcoming-local-challenges"/>
    <w:p>
      <w:pPr>
        <w:pStyle w:val="Heading2"/>
      </w:pPr>
      <w:r>
        <w:t xml:space="preserve">Overcoming Local Challenges</w:t>
      </w:r>
    </w:p>
    <w:p>
      <w:pPr>
        <w:pStyle w:val="FirstParagraph"/>
      </w:pPr>
      <w:r>
        <w:t xml:space="preserve">This Marketing Plan addresses Kenya Nairobi-specific barriers head-on:</w:t>
      </w:r>
      <w:r>
        <w:t xml:space="preserve"> </w:t>
      </w:r>
      <w:r>
        <w:t xml:space="preserve">•</w:t>
      </w:r>
      <w:r>
        <w:t xml:space="preserve"> </w:t>
      </w:r>
      <w:r>
        <w:rPr>
          <w:iCs/>
          <w:i/>
        </w:rPr>
        <w:t xml:space="preserve">Cultural Stigma:</w:t>
      </w:r>
      <w:r>
        <w:t xml:space="preserve"> </w:t>
      </w:r>
      <w:r>
        <w:t xml:space="preserve">Content featuring Kenyan clients sharing stories (with consent) at Nairobi community events.</w:t>
      </w:r>
      <w:r>
        <w:t xml:space="preserve"> </w:t>
      </w:r>
      <w:r>
        <w:t xml:space="preserve">•</w:t>
      </w:r>
      <w:r>
        <w:t xml:space="preserve"> </w:t>
      </w:r>
      <w:r>
        <w:rPr>
          <w:iCs/>
          <w:i/>
        </w:rPr>
        <w:t xml:space="preserve">Cost Concerns:</w:t>
      </w:r>
      <w:r>
        <w:t xml:space="preserve"> </w:t>
      </w:r>
      <w:r>
        <w:t xml:space="preserve">Tiered pricing with sliding scales for low-income Nairobi residents; subsidized sessions through corporate partnerships.</w:t>
      </w:r>
      <w:r>
        <w:t xml:space="preserve"> </w:t>
      </w:r>
      <w:r>
        <w:t xml:space="preserve">•</w:t>
      </w:r>
      <w:r>
        <w:t xml:space="preserve"> </w:t>
      </w:r>
      <w:r>
        <w:rPr>
          <w:iCs/>
          <w:i/>
        </w:rPr>
        <w:t xml:space="preserve">Nairobi Logistics:</w:t>
      </w:r>
      <w:r>
        <w:t xml:space="preserve"> </w:t>
      </w:r>
      <w:r>
        <w:t xml:space="preserve">App-based booking with SMS reminders (critical in areas with variable internet access) and clinic hours matching Nairobi work patterns (8am-8pm).</w:t>
      </w:r>
    </w:p>
    <w:bookmarkEnd w:id="29"/>
    <w:bookmarkStart w:id="30" w:name="X3e0d85fa777dab49df9655a4d39bc11d38e15a9"/>
    <w:p>
      <w:pPr>
        <w:pStyle w:val="Heading2"/>
      </w:pPr>
      <w:r>
        <w:t xml:space="preserve">Conclusion: Building Kenya's Mental Health Future</w:t>
      </w:r>
    </w:p>
    <w:p>
      <w:pPr>
        <w:pStyle w:val="FirstParagraph"/>
      </w:pPr>
      <w:r>
        <w:t xml:space="preserve">This Marketing Plan positions our Psychologist practice not merely as a service provider, but as an essential pillar of Nairobi’s wellness ecosystem. By embedding cultural intelligence into every marketing touchpoint—from social media content reflecting Kenyan daily life to corporate workshops addressing Nairobi-specific workplace pressures—we transform mental health from a stigmatized concept into an accessible priority for Kenya’s capital city. The success metrics are designed explicitly for the Nairobi context, ensuring that every dollar spent directly advances our mission: making premium psychological care as commonplace in Nairobi as the morning bus commute. This is not just a Marketing Plan; it's the blueprint for normalizing mental wellness across Kenya Nairobi, one culturally resonant campaign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Kenya Nairobi</dc:title>
  <dc:creator/>
  <dc:language>en</dc:language>
  <cp:keywords/>
  <dcterms:created xsi:type="dcterms:W3CDTF">2025-12-13T01:28:10Z</dcterms:created>
  <dcterms:modified xsi:type="dcterms:W3CDTF">2025-12-13T01:28:10Z</dcterms:modified>
</cp:coreProperties>
</file>

<file path=docProps/custom.xml><?xml version="1.0" encoding="utf-8"?>
<Properties xmlns="http://schemas.openxmlformats.org/officeDocument/2006/custom-properties" xmlns:vt="http://schemas.openxmlformats.org/officeDocument/2006/docPropsVTypes"/>
</file>