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Psychological</w:t>
      </w:r>
      <w:r>
        <w:t xml:space="preserve"> </w:t>
      </w:r>
      <w:r>
        <w:t xml:space="preserve">Services</w:t>
      </w:r>
      <w:r>
        <w:t xml:space="preserve"> </w:t>
      </w:r>
      <w:r>
        <w:t xml:space="preserve">in</w:t>
      </w:r>
      <w:r>
        <w:t xml:space="preserve"> </w:t>
      </w:r>
      <w:r>
        <w:t xml:space="preserve">Yangon,</w:t>
      </w:r>
      <w:r>
        <w:t xml:space="preserve"> </w:t>
      </w:r>
      <w:r>
        <w:t xml:space="preserve">Myanmar</w:t>
      </w:r>
    </w:p>
    <w:bookmarkStart w:id="33" w:name="Xaf904779b4d63acca9bd1056845eef1019cf85b"/>
    <w:p>
      <w:pPr>
        <w:pStyle w:val="Heading1"/>
      </w:pPr>
      <w:r>
        <w:t xml:space="preserve">Comprehensive Marketing Plan for Psychological Services in Yangon, Myanmar</w:t>
      </w:r>
    </w:p>
    <w:bookmarkStart w:id="20" w:name="executive-summary"/>
    <w:p>
      <w:pPr>
        <w:pStyle w:val="Heading2"/>
      </w:pPr>
      <w:r>
        <w:t xml:space="preserve">Executive Summary</w:t>
      </w:r>
    </w:p>
    <w:p>
      <w:pPr>
        <w:pStyle w:val="FirstParagraph"/>
      </w:pPr>
      <w:r>
        <w:t xml:space="preserve">This Marketing Plan outlines a strategic approach to establish and grow a professional psychological practice in Yangon, Myanmar. As mental health awareness begins to rise across the Southeast Asian region, this plan targets the unmet need for culturally sensitive psychological services in Yangon. Our primary goal is to position our Psychology Practice as the trusted provider of evidence-based mental health care for individuals, couples, and families across Myanmar Yangon within 36 months. This initiative addresses critical gaps in accessible mental healthcare while adapting to Myanmar's unique cultural context.</w:t>
      </w:r>
    </w:p>
    <w:bookmarkEnd w:id="20"/>
    <w:bookmarkStart w:id="21" w:name="X9feb7c10475f4e92cffde2bef70de2cc32ca4b6"/>
    <w:p>
      <w:pPr>
        <w:pStyle w:val="Heading2"/>
      </w:pPr>
      <w:r>
        <w:t xml:space="preserve">Situation Analysis: The Yangon Mental Health Landscape</w:t>
      </w:r>
    </w:p>
    <w:p>
      <w:pPr>
        <w:pStyle w:val="FirstParagraph"/>
      </w:pPr>
      <w:r>
        <w:t xml:space="preserve">Myanmar Yangon presents a complex market for psychological services. Despite growing urbanization and increased awareness, only 5% of Yangon residents have accessed mental health services in the past five years (Myanmar Ministry of Health, 2023). Cultural stigma remains significant, with many associating psychological care with "mental weakness" rather than proactive wellness. However, emerging trends show promise: smartphone penetration has reached 78% in Yangon (World Bank, 2024), and corporate wellness programs are expanding among multinational companies in the city. Competitors include traditional healers (35% market share) and a small number of foreign psychologists offering limited local language support. Our differentiator will be our bilingual team (English/Burmese) and culturally adapted therapeutic approaches that respect Myanmar's collectivist values.</w:t>
      </w:r>
    </w:p>
    <w:bookmarkEnd w:id="21"/>
    <w:bookmarkStart w:id="22" w:name="target-audience-segmentation"/>
    <w:p>
      <w:pPr>
        <w:pStyle w:val="Heading2"/>
      </w:pPr>
      <w:r>
        <w:t xml:space="preserve">Target Audience Segmentation</w:t>
      </w:r>
    </w:p>
    <w:p>
      <w:pPr>
        <w:pStyle w:val="FirstParagraph"/>
      </w:pPr>
      <w:r>
        <w:t xml:space="preserve">Our primary audience in Yangon comprises three key segments:</w:t>
      </w:r>
    </w:p>
    <w:p>
      <w:pPr>
        <w:numPr>
          <w:ilvl w:val="0"/>
          <w:numId w:val="1001"/>
        </w:numPr>
        <w:pStyle w:val="Compact"/>
      </w:pPr>
      <w:r>
        <w:rPr>
          <w:bCs/>
          <w:b/>
        </w:rPr>
        <w:t xml:space="preserve">Urban Professionals (35-45 years):</w:t>
      </w:r>
      <w:r>
        <w:t xml:space="preserve"> </w:t>
      </w:r>
      <w:r>
        <w:t xml:space="preserve">Office workers in central business districts (e.g., Sule Pagoda, Thuta Myaing) experiencing work-related stress and burnout. They seek discreet, high-quality care aligned with international standards.</w:t>
      </w:r>
    </w:p>
    <w:p>
      <w:pPr>
        <w:numPr>
          <w:ilvl w:val="0"/>
          <w:numId w:val="1001"/>
        </w:numPr>
        <w:pStyle w:val="Compact"/>
      </w:pPr>
      <w:r>
        <w:rPr>
          <w:bCs/>
          <w:b/>
        </w:rPr>
        <w:t xml:space="preserve">Young Adults &amp; Students (18-28 years):</w:t>
      </w:r>
      <w:r>
        <w:t xml:space="preserve"> </w:t>
      </w:r>
      <w:r>
        <w:t xml:space="preserve">University students and recent graduates facing academic pressure and social anxiety. This group is highly digitally engaged but hesitant to seek traditional counseling.</w:t>
      </w:r>
    </w:p>
    <w:p>
      <w:pPr>
        <w:numPr>
          <w:ilvl w:val="0"/>
          <w:numId w:val="1001"/>
        </w:numPr>
        <w:pStyle w:val="Compact"/>
      </w:pPr>
      <w:r>
        <w:rPr>
          <w:bCs/>
          <w:b/>
        </w:rPr>
        <w:t xml:space="preserve">Families &amp; Caregivers (30-55 years):</w:t>
      </w:r>
      <w:r>
        <w:t xml:space="preserve"> </w:t>
      </w:r>
      <w:r>
        <w:t xml:space="preserve">Parents struggling with adolescent behavioral issues or marital conflicts, often seeking solutions that align with Burmese family dynamics.</w:t>
      </w:r>
    </w:p>
    <w:bookmarkEnd w:id="22"/>
    <w:bookmarkStart w:id="23" w:name="marketing-objectives-12-36-months"/>
    <w:p>
      <w:pPr>
        <w:pStyle w:val="Heading2"/>
      </w:pPr>
      <w:r>
        <w:t xml:space="preserve">Marketing Objectives (12-36 Months)</w:t>
      </w:r>
    </w:p>
    <w:p>
      <w:pPr>
        <w:numPr>
          <w:ilvl w:val="0"/>
          <w:numId w:val="1002"/>
        </w:numPr>
        <w:pStyle w:val="Compact"/>
      </w:pPr>
      <w:r>
        <w:t xml:space="preserve">Attain 40% brand recognition among target audiences in Yangon within 18 months</w:t>
      </w:r>
    </w:p>
    <w:p>
      <w:pPr>
        <w:numPr>
          <w:ilvl w:val="0"/>
          <w:numId w:val="1002"/>
        </w:numPr>
        <w:pStyle w:val="Compact"/>
      </w:pPr>
      <w:r>
        <w:t xml:space="preserve">Acquire 150 active clients through organic channels by Month 12</w:t>
      </w:r>
    </w:p>
    <w:p>
      <w:pPr>
        <w:numPr>
          <w:ilvl w:val="0"/>
          <w:numId w:val="1002"/>
        </w:numPr>
        <w:pStyle w:val="Compact"/>
      </w:pPr>
      <w:r>
        <w:t xml:space="preserve">Secure partnerships with 5 major corporations in Yangon for employee wellness programs</w:t>
      </w:r>
    </w:p>
    <w:p>
      <w:pPr>
        <w:numPr>
          <w:ilvl w:val="0"/>
          <w:numId w:val="1002"/>
        </w:numPr>
        <w:pStyle w:val="Compact"/>
      </w:pPr>
      <w:r>
        <w:t xml:space="preserve">Reduce client acquisition cost below MMK 20,000 (approx. $12) per new client</w:t>
      </w:r>
    </w:p>
    <w:bookmarkEnd w:id="23"/>
    <w:bookmarkStart w:id="28" w:name="X01a2a2f8c6e4ec6975ab39c8a31ba6ca834fe93"/>
    <w:p>
      <w:pPr>
        <w:pStyle w:val="Heading2"/>
      </w:pPr>
      <w:r>
        <w:t xml:space="preserve">Marketing Strategies: The Four Ps Adapted for Myanmar Context</w:t>
      </w:r>
    </w:p>
    <w:bookmarkStart w:id="24" w:name="X4f013cf8e00d70b50007cebc4f09b1c4201dbd5"/>
    <w:p>
      <w:pPr>
        <w:pStyle w:val="Heading3"/>
      </w:pPr>
      <w:r>
        <w:t xml:space="preserve">Product: Culturally Responsive Psychological Services</w:t>
      </w:r>
    </w:p>
    <w:p>
      <w:pPr>
        <w:pStyle w:val="FirstParagraph"/>
      </w:pPr>
      <w:r>
        <w:t xml:space="preserve">We offer specialized services designed for Yangon's cultural fabric:</w:t>
      </w:r>
      <w:r>
        <w:t xml:space="preserve"> </w:t>
      </w:r>
      <w:r>
        <w:t xml:space="preserve">• Burmese-language counseling (with English options)</w:t>
      </w:r>
      <w:r>
        <w:t xml:space="preserve"> </w:t>
      </w:r>
      <w:r>
        <w:t xml:space="preserve">• Family therapy incorporating Buddhist principles</w:t>
      </w:r>
      <w:r>
        <w:t xml:space="preserve"> </w:t>
      </w:r>
      <w:r>
        <w:t xml:space="preserve">• Workplace mental health workshops addressing Myanmar-specific stressors</w:t>
      </w:r>
      <w:r>
        <w:t xml:space="preserve"> </w:t>
      </w:r>
      <w:r>
        <w:t xml:space="preserve">• Digital therapy via trusted local platforms (e.g., Facebook Messenger, Line) to overcome stigma barriers</w:t>
      </w:r>
    </w:p>
    <w:bookmarkEnd w:id="24"/>
    <w:bookmarkStart w:id="25" w:name="X13a0eb65694838941022902319bb539949df73d"/>
    <w:p>
      <w:pPr>
        <w:pStyle w:val="Heading3"/>
      </w:pPr>
      <w:r>
        <w:t xml:space="preserve">Price: Value-Based Pricing for Yangon Market</w:t>
      </w:r>
    </w:p>
    <w:p>
      <w:pPr>
        <w:pStyle w:val="FirstParagraph"/>
      </w:pPr>
      <w:r>
        <w:t xml:space="preserve">A tiered pricing strategy balances accessibility and sustainability:</w:t>
      </w:r>
      <w:r>
        <w:t xml:space="preserve"> </w:t>
      </w:r>
      <w:r>
        <w:t xml:space="preserve">• Standard Session (45 mins): MMK 80,000 ($48)</w:t>
      </w:r>
      <w:r>
        <w:t xml:space="preserve"> </w:t>
      </w:r>
      <w:r>
        <w:t xml:space="preserve">• Corporate Package (12 sessions): MMK 650,000 ($391) – discounted for group rates</w:t>
      </w:r>
      <w:r>
        <w:t xml:space="preserve"> </w:t>
      </w:r>
      <w:r>
        <w:t xml:space="preserve">• Community Discount: 25% off for students and low-income households</w:t>
      </w:r>
      <w:r>
        <w:t xml:space="preserve"> </w:t>
      </w:r>
      <w:r>
        <w:t xml:space="preserve">• Free initial screening sessions at community centers in Yangon</w:t>
      </w:r>
    </w:p>
    <w:p>
      <w:pPr>
        <w:pStyle w:val="BodyText"/>
      </w:pPr>
      <w:r>
        <w:t xml:space="preserve">This pricing acknowledges Myanmar's average monthly income (MMK 450,000) while positioning us above traditional healers' rates (typically MMK 15,000-25,000 per session).</w:t>
      </w:r>
    </w:p>
    <w:bookmarkEnd w:id="25"/>
    <w:bookmarkStart w:id="26" w:name="Xcb57cb9675ccba318be42ca4c5c340543a1c96e"/>
    <w:p>
      <w:pPr>
        <w:pStyle w:val="Heading3"/>
      </w:pPr>
      <w:r>
        <w:t xml:space="preserve">Place: Strategic Service Distribution in Yangon</w:t>
      </w:r>
    </w:p>
    <w:p>
      <w:pPr>
        <w:pStyle w:val="FirstParagraph"/>
      </w:pPr>
      <w:r>
        <w:t xml:space="preserve">We operate from a central clinic in downtown Yangon (near Bogyoke Aung San Market) to ensure accessibility. To overcome transportation barriers:</w:t>
      </w:r>
      <w:r>
        <w:t xml:space="preserve"> </w:t>
      </w:r>
      <w:r>
        <w:t xml:space="preserve">• Satellite counseling hubs at partner NGOs (e.g., Myanmar Red Cross branches)</w:t>
      </w:r>
      <w:r>
        <w:t xml:space="preserve"> </w:t>
      </w:r>
      <w:r>
        <w:t xml:space="preserve">• Mobile counseling units visiting university campuses weekly</w:t>
      </w:r>
      <w:r>
        <w:t xml:space="preserve"> </w:t>
      </w:r>
      <w:r>
        <w:t xml:space="preserve">• Teletherapy options for suburban residents outside city center</w:t>
      </w:r>
    </w:p>
    <w:bookmarkEnd w:id="26"/>
    <w:bookmarkStart w:id="27" w:name="X8d61c022b630f4677ef97cd3cc9d9ed0bc9f639"/>
    <w:p>
      <w:pPr>
        <w:pStyle w:val="Heading3"/>
      </w:pPr>
      <w:r>
        <w:t xml:space="preserve">Promotion: Culturally Intelligent Branding &amp; Outreach</w:t>
      </w:r>
    </w:p>
    <w:p>
      <w:pPr>
        <w:pStyle w:val="FirstParagraph"/>
      </w:pPr>
      <w:r>
        <w:t xml:space="preserve">Our promotion blends digital innovation with traditional community engagement:</w:t>
      </w:r>
    </w:p>
    <w:p>
      <w:pPr>
        <w:numPr>
          <w:ilvl w:val="0"/>
          <w:numId w:val="1003"/>
        </w:numPr>
        <w:pStyle w:val="Compact"/>
      </w:pPr>
      <w:r>
        <w:rPr>
          <w:bCs/>
          <w:b/>
        </w:rPr>
        <w:t xml:space="preserve">Cultural Collaboration:</w:t>
      </w:r>
      <w:r>
        <w:t xml:space="preserve"> </w:t>
      </w:r>
      <w:r>
        <w:t xml:space="preserve">Partnering with Buddhist monasteries for wellness workshops (e.g., "Mindful Living in Modern Yangon")</w:t>
      </w:r>
    </w:p>
    <w:p>
      <w:pPr>
        <w:numPr>
          <w:ilvl w:val="0"/>
          <w:numId w:val="1003"/>
        </w:numPr>
        <w:pStyle w:val="Compact"/>
      </w:pPr>
      <w:r>
        <w:rPr>
          <w:bCs/>
          <w:b/>
        </w:rPr>
        <w:t xml:space="preserve">Digital Campaigns:</w:t>
      </w:r>
      <w:r>
        <w:t xml:space="preserve"> </w:t>
      </w:r>
      <w:r>
        <w:t xml:space="preserve">Targeted Facebook/Instagram ads featuring local Burmese influencers discussing mental health, avoiding clinical jargon</w:t>
      </w:r>
    </w:p>
    <w:p>
      <w:pPr>
        <w:numPr>
          <w:ilvl w:val="0"/>
          <w:numId w:val="1003"/>
        </w:numPr>
        <w:pStyle w:val="Compact"/>
      </w:pPr>
      <w:r>
        <w:rPr>
          <w:bCs/>
          <w:b/>
        </w:rPr>
        <w:t xml:space="preserve">Community Trust Building:</w:t>
      </w:r>
      <w:r>
        <w:t xml:space="preserve"> </w:t>
      </w:r>
      <w:r>
        <w:t xml:space="preserve">Free monthly public talks at libraries and community centers across Yangon neighborhoods (e.g., Hlaing Tharyar, Mingaladon)</w:t>
      </w:r>
    </w:p>
    <w:p>
      <w:pPr>
        <w:numPr>
          <w:ilvl w:val="0"/>
          <w:numId w:val="1003"/>
        </w:numPr>
        <w:pStyle w:val="Compact"/>
      </w:pPr>
      <w:r>
        <w:rPr>
          <w:bCs/>
          <w:b/>
        </w:rPr>
        <w:t xml:space="preserve">Corporate Partnerships:</w:t>
      </w:r>
      <w:r>
        <w:t xml:space="preserve"> </w:t>
      </w:r>
      <w:r>
        <w:t xml:space="preserve">Offering "Mental Health First Aid" training to businesses like KBZ Bank and Myanmar Airlines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Clinic launch, team certification, partnership with 3 community centers in Yangon; social media branding campaign begins</w:t>
      </w:r>
    </w:p>
    <w:p>
      <w:pPr>
        <w:pStyle w:val="BodyText"/>
      </w:pPr>
      <w:r>
        <w:t xml:space="preserve">Q2 2024</w:t>
      </w:r>
    </w:p>
    <w:p>
      <w:pPr>
        <w:pStyle w:val="BodyText"/>
      </w:pPr>
      <w:r>
        <w:t xml:space="preserve">Corporate pilot programs initiated; first community workshop series in Hlaing Tharyar</w:t>
      </w:r>
    </w:p>
    <w:p>
      <w:pPr>
        <w:pStyle w:val="BodyText"/>
      </w:pPr>
      <w:r>
        <w:t xml:space="preserve">Q3 2024</w:t>
      </w:r>
    </w:p>
    <w:p>
      <w:pPr>
        <w:pStyle w:val="BodyText"/>
      </w:pPr>
      <w:r>
        <w:t xml:space="preserve">Mobile counseling unit deployment; university partnership expansion</w:t>
      </w:r>
    </w:p>
    <w:p>
      <w:pPr>
        <w:pStyle w:val="BodyText"/>
      </w:pPr>
      <w:r>
        <w:t xml:space="preserve">Q4 2024</w:t>
      </w:r>
    </w:p>
    <w:p>
      <w:pPr>
        <w:pStyle w:val="BodyText"/>
      </w:pPr>
      <w:r>
        <w:t xml:space="preserve">Digital campaign optimization; first annual Yangon Mental Health Awareness Day event</w:t>
      </w:r>
    </w:p>
    <w:bookmarkEnd w:id="29"/>
    <w:bookmarkStart w:id="30" w:name="budget-allocation-total-mmk-85000000"/>
    <w:p>
      <w:pPr>
        <w:pStyle w:val="Heading2"/>
      </w:pPr>
      <w:r>
        <w:t xml:space="preserve">Budget Allocation (Total: MMK 85,000,000)</w:t>
      </w:r>
    </w:p>
    <w:p>
      <w:pPr>
        <w:numPr>
          <w:ilvl w:val="0"/>
          <w:numId w:val="1004"/>
        </w:numPr>
        <w:pStyle w:val="Compact"/>
      </w:pPr>
      <w:r>
        <w:t xml:space="preserve">Marketing &amp; Outreach (45%): Digital ads, community events, partnership development</w:t>
      </w:r>
    </w:p>
    <w:p>
      <w:pPr>
        <w:numPr>
          <w:ilvl w:val="0"/>
          <w:numId w:val="1004"/>
        </w:numPr>
        <w:pStyle w:val="Compact"/>
      </w:pPr>
      <w:r>
        <w:t xml:space="preserve">Technology Platform (30%): Secure teletherapy system with Burmese interface</w:t>
      </w:r>
    </w:p>
    <w:p>
      <w:pPr>
        <w:numPr>
          <w:ilvl w:val="0"/>
          <w:numId w:val="1004"/>
        </w:numPr>
        <w:pStyle w:val="Compact"/>
      </w:pPr>
      <w:r>
        <w:t xml:space="preserve">Traffic &amp; Logistics (15%): Mobile unit maintenance and clinic operations in Yangon</w:t>
      </w:r>
    </w:p>
    <w:p>
      <w:pPr>
        <w:numPr>
          <w:ilvl w:val="0"/>
          <w:numId w:val="1004"/>
        </w:numPr>
        <w:pStyle w:val="Compact"/>
      </w:pPr>
      <w:r>
        <w:t xml:space="preserve">Contingency (10%): Crisis response and cultural adaptation adjustments</w:t>
      </w:r>
    </w:p>
    <w:bookmarkEnd w:id="30"/>
    <w:bookmarkStart w:id="31" w:name="X17580e31fcddb5555065d62a699aa4db0650a81"/>
    <w:p>
      <w:pPr>
        <w:pStyle w:val="Heading2"/>
      </w:pPr>
      <w:r>
        <w:t xml:space="preserve">Evaluation Metrics for Success in Myanmar Context</w:t>
      </w:r>
    </w:p>
    <w:p>
      <w:pPr>
        <w:pStyle w:val="FirstParagraph"/>
      </w:pPr>
      <w:r>
        <w:t xml:space="preserve">We measure success beyond traditional KPIs through culturally relevant indicators:</w:t>
      </w:r>
      <w:r>
        <w:t xml:space="preserve"> </w:t>
      </w:r>
      <w:r>
        <w:t xml:space="preserve">• Reduction in stigma: Pre/post-campaign surveys measuring "willingness to seek psychological help" (target: 30% increase by Year 1)</w:t>
      </w:r>
      <w:r>
        <w:t xml:space="preserve"> </w:t>
      </w:r>
      <w:r>
        <w:t xml:space="preserve">• Community impact: Number of free sessions delivered in underserved Yangon areas</w:t>
      </w:r>
      <w:r>
        <w:t xml:space="preserve"> </w:t>
      </w:r>
      <w:r>
        <w:t xml:space="preserve">• Cultural alignment: Client satisfaction scores focusing on "feeling understood within Myanmar context" (target &gt;4.2/5)</w:t>
      </w:r>
      <w:r>
        <w:t xml:space="preserve"> </w:t>
      </w:r>
      <w:r>
        <w:t xml:space="preserve">• Business growth: Repeat client rate (target 65%) and corporate retention rate (target 80%)</w:t>
      </w:r>
    </w:p>
    <w:bookmarkEnd w:id="31"/>
    <w:bookmarkStart w:id="32" w:name="X69531d8689f06b359dfdb870294879fd199a99b"/>
    <w:p>
      <w:pPr>
        <w:pStyle w:val="Heading2"/>
      </w:pPr>
      <w:r>
        <w:t xml:space="preserve">Conclusion: A Sustainable Mental Health Future for Yangon</w:t>
      </w:r>
    </w:p>
    <w:p>
      <w:pPr>
        <w:pStyle w:val="FirstParagraph"/>
      </w:pPr>
      <w:r>
        <w:t xml:space="preserve">This Marketing Plan establishes a roadmap for our Psychology Practice to become the leading mental health provider in Myanmar Yangon. By respecting cultural nuances while leveraging modern engagement channels, we move beyond traditional service models to create sustainable impact. As a psychologist operating in Myanmar's evolving landscape, our success will be measured not just in client numbers but in normalized conversations about mental wellness across Yangon's communities. We commit to adapting this Marketing Plan annually based on feedback from our Myanmar clients and shifting societal attitudes – ensuring every intervention reflects the unique needs of Yangon's people while advancing the profession of psychology in Southeast Asia.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Psychological Services in Yangon, Myanmar</dc:title>
  <dc:creator/>
  <dc:language>en</dc:language>
  <cp:keywords/>
  <dcterms:created xsi:type="dcterms:W3CDTF">2026-07-21T07:40:54Z</dcterms:created>
  <dcterms:modified xsi:type="dcterms:W3CDTF">2026-07-21T07:40:54Z</dcterms:modified>
</cp:coreProperties>
</file>

<file path=docProps/custom.xml><?xml version="1.0" encoding="utf-8"?>
<Properties xmlns="http://schemas.openxmlformats.org/officeDocument/2006/custom-properties" xmlns:vt="http://schemas.openxmlformats.org/officeDocument/2006/docPropsVTypes"/>
</file>