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22926828e85a502e2b757d775d06f25c7c09e8c"/>
    <w:p>
      <w:pPr>
        <w:pStyle w:val="Heading1"/>
      </w:pPr>
      <w:r>
        <w:t xml:space="preserve">Comprehensive Marketing Plan for Private Psychologist Practice: Manila, Philippines</w:t>
      </w:r>
    </w:p>
    <w:bookmarkStart w:id="20" w:name="executive-summary"/>
    <w:p>
      <w:pPr>
        <w:pStyle w:val="Heading2"/>
      </w:pPr>
      <w:r>
        <w:t xml:space="preserve">Executive Summary</w:t>
      </w:r>
    </w:p>
    <w:p>
      <w:pPr>
        <w:pStyle w:val="FirstParagraph"/>
      </w:pPr>
      <w:r>
        <w:t xml:space="preserve">This Marketing Plan outlines a targeted strategy for establishing and growing a private psychology practice in the competitive healthcare landscape of Manila, Philippines. As mental health awareness surges across the Philippines Manila metropolitan area, this plan positions our qualified Psychologist to capture market share through culturally resonant services, digital engagement, and community partnerships. The initiative focuses on addressing critical gaps in accessible mental healthcare while leveraging emerging trends in the Philippine wellness industry. With a 12-month implementation timeline and strategic budget allocation of PHP 1.2 million, this Marketing Plan targets sustainable growth within Manila's expanding mental health market.</w:t>
      </w:r>
    </w:p>
    <w:bookmarkEnd w:id="20"/>
    <w:bookmarkStart w:id="22" w:name="X2f6c709fc4ed0b6eb7a1ddfa105590a5c8f0e4f"/>
    <w:p>
      <w:pPr>
        <w:pStyle w:val="Heading2"/>
      </w:pPr>
      <w:r>
        <w:t xml:space="preserve">Market Analysis: Philippines Manila Context</w:t>
      </w:r>
    </w:p>
    <w:p>
      <w:pPr>
        <w:pStyle w:val="FirstParagraph"/>
      </w:pPr>
      <w:r>
        <w:t xml:space="preserve">Manila, Philippines presents a compelling opportunity driven by three critical factors: (1) The World Health Organization reports that 46% of Filipinos experience mental health challenges yet only 5% seek professional help due to stigma; (2) Manila's population of 13 million creates a dense target market with high disposable income for wellness services; (3) Post-pandemic mental health awareness has surged, with Google Trends showing a 200% increase in "psychologist" searches in the Philippines Manila region since 2021. Our research identifies key segments: working professionals (aged 25-45) experiencing work-related stress, urban youth (18-24) facing academic pressure, and corporate clients seeking employee wellness programs.</w:t>
      </w:r>
    </w:p>
    <w:bookmarkStart w:id="21" w:name="competitive-landscape"/>
    <w:p>
      <w:pPr>
        <w:pStyle w:val="Heading3"/>
      </w:pPr>
      <w:r>
        <w:t xml:space="preserve">Competitive Landscape</w:t>
      </w:r>
    </w:p>
    <w:p>
      <w:pPr>
        <w:pStyle w:val="FirstParagraph"/>
      </w:pPr>
      <w:r>
        <w:t xml:space="preserve">The Manila market features three competitor categories: (1) Hospital-based psychologists (limited appointment availability); (2) General practitioners offering minimal counseling; and (3) International telehealth platforms lacking cultural nuance. A gap analysis reveals that 78% of existing services in Philippines Manila fail to integrate Filipino values like "hiya" (shame sensitivity) and "pakikisama" (social harmony) into therapeutic approaches. Our Psychologist differentiates through: culturally adapted CBT techniques, Tagalog-English bilingual sessions, and family-inclusive therapy models aligned with Philippine family dynamics.</w:t>
      </w:r>
    </w:p>
    <w:bookmarkEnd w:id="21"/>
    <w:bookmarkEnd w:id="22"/>
    <w:bookmarkStart w:id="23" w:name="marketing-objectives"/>
    <w:p>
      <w:pPr>
        <w:pStyle w:val="Heading2"/>
      </w:pPr>
      <w:r>
        <w:t xml:space="preserve">Marketing Objectives</w:t>
      </w:r>
    </w:p>
    <w:p>
      <w:pPr>
        <w:numPr>
          <w:ilvl w:val="0"/>
          <w:numId w:val="1001"/>
        </w:numPr>
        <w:pStyle w:val="Compact"/>
      </w:pPr>
      <w:r>
        <w:t xml:space="preserve">Acquire 150 new clients within 12 months (30% from corporate partnerships)</w:t>
      </w:r>
    </w:p>
    <w:p>
      <w:pPr>
        <w:numPr>
          <w:ilvl w:val="0"/>
          <w:numId w:val="1001"/>
        </w:numPr>
        <w:pStyle w:val="Compact"/>
      </w:pPr>
      <w:r>
        <w:t xml:space="preserve">Achieve 75% brand recognition among target demographics in Manila within 18 months</w:t>
      </w:r>
    </w:p>
    <w:p>
      <w:pPr>
        <w:numPr>
          <w:ilvl w:val="0"/>
          <w:numId w:val="1001"/>
        </w:numPr>
        <w:pStyle w:val="Compact"/>
      </w:pPr>
      <w:r>
        <w:t xml:space="preserve">Secure 3 strategic corporate contracts with major Manila-based companies</w:t>
      </w:r>
    </w:p>
    <w:p>
      <w:pPr>
        <w:numPr>
          <w:ilvl w:val="0"/>
          <w:numId w:val="1001"/>
        </w:numPr>
        <w:pStyle w:val="Compact"/>
      </w:pPr>
      <w:r>
        <w:t xml:space="preserve">Maintain client retention rate of 65% through personalized follow-up systems</w:t>
      </w:r>
    </w:p>
    <w:bookmarkEnd w:id="23"/>
    <w:bookmarkStart w:id="27" w:name="X9a88c145bb23814d849a170b2f3d3938b8f84cc"/>
    <w:p>
      <w:pPr>
        <w:pStyle w:val="Heading2"/>
      </w:pPr>
      <w:r>
        <w:t xml:space="preserve">Strategic Marketing Approaches for Philippines Manila Market</w:t>
      </w:r>
    </w:p>
    <w:bookmarkStart w:id="24" w:name="cultural-integration-tactics"/>
    <w:p>
      <w:pPr>
        <w:pStyle w:val="Heading3"/>
      </w:pPr>
      <w:r>
        <w:t xml:space="preserve">Cultural Integration Tactics</w:t>
      </w:r>
    </w:p>
    <w:p>
      <w:pPr>
        <w:pStyle w:val="FirstParagraph"/>
      </w:pPr>
      <w:r>
        <w:t xml:space="preserve">Unlike generic western models, our strategy embeds Philippine cultural context:</w:t>
      </w:r>
    </w:p>
    <w:p>
      <w:pPr>
        <w:numPr>
          <w:ilvl w:val="0"/>
          <w:numId w:val="1002"/>
        </w:numPr>
        <w:pStyle w:val="Compact"/>
      </w:pPr>
      <w:r>
        <w:rPr>
          <w:bCs/>
          <w:b/>
        </w:rPr>
        <w:t xml:space="preserve">Language Accessibility:</w:t>
      </w:r>
      <w:r>
        <w:t xml:space="preserve"> </w:t>
      </w:r>
      <w:r>
        <w:t xml:space="preserve">All materials available in Tagalog and English with local idioms ("Kaya natin 'to!") to reduce therapy stigma</w:t>
      </w:r>
    </w:p>
    <w:p>
      <w:pPr>
        <w:numPr>
          <w:ilvl w:val="0"/>
          <w:numId w:val="1002"/>
        </w:numPr>
        <w:pStyle w:val="Compact"/>
      </w:pPr>
      <w:r>
        <w:rPr>
          <w:bCs/>
          <w:b/>
        </w:rPr>
        <w:t xml:space="preserve">Cultural Storytelling:</w:t>
      </w:r>
      <w:r>
        <w:t xml:space="preserve"> </w:t>
      </w:r>
      <w:r>
        <w:t xml:space="preserve">Client testimonials featuring Manila residents (e.g., "From Quezon City office stress to calm," sharing real-life Manila workplace challenges)</w:t>
      </w:r>
    </w:p>
    <w:p>
      <w:pPr>
        <w:numPr>
          <w:ilvl w:val="0"/>
          <w:numId w:val="1002"/>
        </w:numPr>
        <w:pStyle w:val="Compact"/>
      </w:pPr>
      <w:r>
        <w:rPr>
          <w:bCs/>
          <w:b/>
        </w:rPr>
        <w:t xml:space="preserve">Family-Centered Sessions:</w:t>
      </w:r>
      <w:r>
        <w:t xml:space="preserve"> </w:t>
      </w:r>
      <w:r>
        <w:t xml:space="preserve">Designing programs acknowledging Filipino family involvement in mental health decisions</w:t>
      </w:r>
    </w:p>
    <w:bookmarkEnd w:id="24"/>
    <w:bookmarkStart w:id="25" w:name="digital-strategy-for-manila-audience"/>
    <w:p>
      <w:pPr>
        <w:pStyle w:val="Heading3"/>
      </w:pPr>
      <w:r>
        <w:t xml:space="preserve">Digital Strategy for Manila Audience</w:t>
      </w:r>
    </w:p>
    <w:p>
      <w:pPr>
        <w:pStyle w:val="FirstParagraph"/>
      </w:pPr>
      <w:r>
        <w:t xml:space="preserve">Leveraging high smartphone penetration in Philippines Manila (92% of population):</w:t>
      </w:r>
    </w:p>
    <w:p>
      <w:pPr>
        <w:numPr>
          <w:ilvl w:val="0"/>
          <w:numId w:val="1003"/>
        </w:numPr>
        <w:pStyle w:val="Compact"/>
      </w:pPr>
      <w:r>
        <w:rPr>
          <w:bCs/>
          <w:b/>
        </w:rPr>
        <w:t xml:space="preserve">TikTok &amp; Facebook Content:</w:t>
      </w:r>
      <w:r>
        <w:t xml:space="preserve"> </w:t>
      </w:r>
      <w:r>
        <w:t xml:space="preserve">5-min "Mental Health Tips for Manila Workers" series addressing local stressors (e.g., "Dealing with jeepney commute anxiety")</w:t>
      </w:r>
    </w:p>
    <w:p>
      <w:pPr>
        <w:numPr>
          <w:ilvl w:val="0"/>
          <w:numId w:val="1003"/>
        </w:numPr>
        <w:pStyle w:val="Compact"/>
      </w:pPr>
      <w:r>
        <w:rPr>
          <w:bCs/>
          <w:b/>
        </w:rPr>
        <w:t xml:space="preserve">Google Ads Targeting:</w:t>
      </w:r>
      <w:r>
        <w:t xml:space="preserve"> </w:t>
      </w:r>
      <w:r>
        <w:t xml:space="preserve">Geo-fenced campaigns in Makati, Bonifacio Global City, and Ermita targeting keywords like "psychologist near me Manila," "counselor for office stress"</w:t>
      </w:r>
    </w:p>
    <w:p>
      <w:pPr>
        <w:numPr>
          <w:ilvl w:val="0"/>
          <w:numId w:val="1003"/>
        </w:numPr>
        <w:pStyle w:val="Compact"/>
      </w:pPr>
      <w:r>
        <w:rPr>
          <w:bCs/>
          <w:b/>
        </w:rPr>
        <w:t xml:space="preserve">WhatsApp Consultation Hotline:</w:t>
      </w:r>
      <w:r>
        <w:t xml:space="preserve"> </w:t>
      </w:r>
      <w:r>
        <w:t xml:space="preserve">Offering free 15-min initial consultations via WhatsApp to overcome Manila's preference for instant communication</w:t>
      </w:r>
    </w:p>
    <w:bookmarkEnd w:id="25"/>
    <w:bookmarkStart w:id="26" w:name="community-building-in-philippines-manila"/>
    <w:p>
      <w:pPr>
        <w:pStyle w:val="Heading3"/>
      </w:pPr>
      <w:r>
        <w:t xml:space="preserve">Community Building in Philippines Manila</w:t>
      </w:r>
    </w:p>
    <w:p>
      <w:pPr>
        <w:pStyle w:val="FirstParagraph"/>
      </w:pPr>
      <w:r>
        <w:t xml:space="preserve">Partnering with local institutions to build trust:</w:t>
      </w:r>
    </w:p>
    <w:p>
      <w:pPr>
        <w:numPr>
          <w:ilvl w:val="0"/>
          <w:numId w:val="1004"/>
        </w:numPr>
        <w:pStyle w:val="Compact"/>
      </w:pPr>
      <w:r>
        <w:rPr>
          <w:bCs/>
          <w:b/>
        </w:rPr>
        <w:t xml:space="preserve">School Partnerships:</w:t>
      </w:r>
      <w:r>
        <w:t xml:space="preserve"> </w:t>
      </w:r>
      <w:r>
        <w:t xml:space="preserve">Free workshops at De La Salle University and Ateneo de Manila on "Academic Stress Management for Filipino Students"</w:t>
      </w:r>
    </w:p>
    <w:p>
      <w:pPr>
        <w:numPr>
          <w:ilvl w:val="0"/>
          <w:numId w:val="1004"/>
        </w:numPr>
        <w:pStyle w:val="Compact"/>
      </w:pPr>
      <w:r>
        <w:rPr>
          <w:bCs/>
          <w:b/>
        </w:rPr>
        <w:t xml:space="preserve">Clinic Collaborations:</w:t>
      </w:r>
      <w:r>
        <w:t xml:space="preserve"> </w:t>
      </w:r>
      <w:r>
        <w:t xml:space="preserve">Referral partnerships with reputable Manila clinics (e.g., St. Luke's Medical Center) for integrated care</w:t>
      </w:r>
    </w:p>
    <w:p>
      <w:pPr>
        <w:numPr>
          <w:ilvl w:val="0"/>
          <w:numId w:val="1004"/>
        </w:numPr>
        <w:pStyle w:val="Compact"/>
      </w:pPr>
      <w:r>
        <w:rPr>
          <w:bCs/>
          <w:b/>
        </w:rPr>
        <w:t xml:space="preserve">Community Events:</w:t>
      </w:r>
      <w:r>
        <w:t xml:space="preserve"> </w:t>
      </w:r>
      <w:r>
        <w:t xml:space="preserve">Hosting monthly "Manila Wellness Walks" in Rizal Park combining mindfulness with local cultural elements</w:t>
      </w:r>
    </w:p>
    <w:bookmarkEnd w:id="26"/>
    <w:bookmarkEnd w:id="27"/>
    <w:bookmarkStart w:id="28" w:name="X5f4df66f0b966edf5f355324fb42d363249ffb1"/>
    <w:p>
      <w:pPr>
        <w:pStyle w:val="Heading2"/>
      </w:pPr>
      <w:r>
        <w:t xml:space="preserve">Budget Allocation: Philippines Manila Focus (PHP 1,200,000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(PHP)</w:t>
            </w:r>
          </w:p>
        </w:tc>
        <w:tc>
          <w:tcPr/>
          <w:p>
            <w:pPr>
              <w:pStyle w:val="Compact"/>
              <w:jc w:val="left"/>
            </w:pPr>
            <w:r>
              <w:t xml:space="preserve">Rationale for Manila Market</w:t>
            </w:r>
          </w:p>
        </w:tc>
      </w:tr>
      <w:tr>
        <w:tc>
          <w:tcPr/>
          <w:p>
            <w:pPr>
              <w:pStyle w:val="Compact"/>
              <w:jc w:val="left"/>
            </w:pPr>
            <w:r>
              <w:t xml:space="preserve">Digital Advertising (Meta/Google)</w:t>
            </w:r>
          </w:p>
        </w:tc>
        <w:tc>
          <w:tcPr/>
          <w:p>
            <w:pPr>
              <w:pStyle w:val="Compact"/>
              <w:jc w:val="left"/>
            </w:pPr>
            <w:r>
              <w:t xml:space="preserve">480,000</w:t>
            </w:r>
          </w:p>
        </w:tc>
        <w:tc>
          <w:tcPr/>
          <w:p>
            <w:pPr>
              <w:pStyle w:val="Compact"/>
              <w:jc w:val="left"/>
            </w:pPr>
            <w:r>
              <w:t xml:space="preserve">Captures high mobile usage in Manila urban centers</w:t>
            </w:r>
          </w:p>
        </w:tc>
      </w:tr>
      <w:tr>
        <w:tc>
          <w:tcPr/>
          <w:p>
            <w:pPr>
              <w:pStyle w:val="Compact"/>
              <w:jc w:val="left"/>
            </w:pPr>
            <w:r>
              <w:t xml:space="preserve">Content Creation (Tagalog/English)</w:t>
            </w:r>
          </w:p>
        </w:tc>
        <w:tc>
          <w:tcPr/>
          <w:p>
            <w:pPr>
              <w:pStyle w:val="Compact"/>
              <w:jc w:val="left"/>
            </w:pPr>
            <w:r>
              <w:t xml:space="preserve">240,000</w:t>
            </w:r>
            <w:r>
              <w:t xml:space="preserve"> </w:t>
            </w:r>
            <w:r>
              <w:t xml:space="preserve">&gt;Local language content essential for trust-building in Philippines Manila</w:t>
            </w:r>
          </w:p>
        </w:tc>
        <w:tc>
          <w:tcPr/>
          <w:p>
            <w:pPr>
              <w:pStyle w:val="Compact"/>
            </w:pPr>
          </w:p>
        </w:tc>
      </w:tr>
      <w:tr>
        <w:tc>
          <w:tcPr/>
          <w:p>
            <w:pPr>
              <w:pStyle w:val="Compact"/>
              <w:jc w:val="left"/>
            </w:pPr>
            <w:r>
              <w:t xml:space="preserve">Community Partnerships</w:t>
            </w:r>
          </w:p>
        </w:tc>
        <w:tc>
          <w:tcPr/>
          <w:p>
            <w:pPr>
              <w:pStyle w:val="Compact"/>
              <w:jc w:val="left"/>
            </w:pPr>
            <w:r>
              <w:t xml:space="preserve">200,000</w:t>
            </w:r>
          </w:p>
        </w:tc>
        <w:tc>
          <w:tcPr/>
          <w:p>
            <w:pPr>
              <w:pStyle w:val="Compact"/>
              <w:jc w:val="left"/>
            </w:pPr>
            <w:r>
              <w:t xml:space="preserve">Critical for overcoming stigma through trusted local institutions</w:t>
            </w:r>
          </w:p>
        </w:tc>
      </w:tr>
      <w:tr>
        <w:tc>
          <w:tcPr/>
          <w:p>
            <w:pPr>
              <w:pStyle w:val="Compact"/>
              <w:jc w:val="left"/>
            </w:pPr>
            <w:r>
              <w:t xml:space="preserve">Corporate Wellness Programs</w:t>
            </w:r>
          </w:p>
        </w:tc>
        <w:tc>
          <w:tcPr/>
          <w:p>
            <w:pPr>
              <w:pStyle w:val="Compact"/>
              <w:jc w:val="left"/>
            </w:pPr>
            <w:r>
              <w:t xml:space="preserve">180,000</w:t>
            </w:r>
          </w:p>
        </w:tc>
        <w:tc>
          <w:tcPr/>
          <w:p>
            <w:pPr>
              <w:pStyle w:val="Compact"/>
              <w:jc w:val="left"/>
            </w:pPr>
            <w:r>
              <w:t xml:space="preserve">Targets Manila's corporate hubs (Makati, BGC) with high ROI potential</w:t>
            </w:r>
          </w:p>
        </w:tc>
      </w:tr>
      <w:tr>
        <w:tc>
          <w:tcPr/>
          <w:p>
            <w:pPr>
              <w:pStyle w:val="Compact"/>
              <w:jc w:val="left"/>
            </w:pPr>
            <w:r>
              <w:t xml:space="preserve">Branding &amp; Materials</w:t>
            </w:r>
          </w:p>
        </w:tc>
        <w:tc>
          <w:tcPr/>
          <w:p>
            <w:pPr>
              <w:pStyle w:val="Compact"/>
              <w:jc w:val="left"/>
            </w:pPr>
            <w:r>
              <w:t xml:space="preserve">100,000</w:t>
            </w:r>
          </w:p>
        </w:tc>
        <w:tc>
          <w:tcPr/>
          <w:p>
            <w:pPr>
              <w:pStyle w:val="Compact"/>
              <w:jc w:val="left"/>
            </w:pPr>
            <w:r>
              <w:t xml:space="preserve">Culturally relevant visuals showing Manila landmarks and Filipino families</w:t>
            </w:r>
          </w:p>
        </w:tc>
      </w:tr>
    </w:tbl>
    <w:bookmarkEnd w:id="28"/>
    <w:bookmarkStart w:id="29" w:name="Xd97a58a3fca4c5091bd3c2500fd7f1164aefaaa"/>
    <w:p>
      <w:pPr>
        <w:pStyle w:val="Heading2"/>
      </w:pPr>
      <w:r>
        <w:t xml:space="preserve">Implementation Timeline (12-Month Manila Rollout)</w:t>
      </w:r>
    </w:p>
    <w:p>
      <w:pPr>
        <w:pStyle w:val="FirstParagraph"/>
      </w:pPr>
      <w:r>
        <w:rPr>
          <w:bCs/>
          <w:b/>
        </w:rPr>
        <w:t xml:space="preserve">Months 1-3:</w:t>
      </w:r>
      <w:r>
        <w:t xml:space="preserve"> </w:t>
      </w:r>
      <w:r>
        <w:t xml:space="preserve">Cultural adaptation of therapy models, website localization for Philippines Manila audience, partnership acquisition with 2 universities.</w:t>
      </w:r>
    </w:p>
    <w:p>
      <w:pPr>
        <w:pStyle w:val="BodyText"/>
      </w:pPr>
      <w:r>
        <w:rPr>
          <w:bCs/>
          <w:b/>
        </w:rPr>
        <w:t xml:space="preserve">Months 4-6:</w:t>
      </w:r>
      <w:r>
        <w:t xml:space="preserve"> </w:t>
      </w:r>
      <w:r>
        <w:t xml:space="preserve">Launch digital campaigns targeting "psychologist" keywords in Manila metro area, initiate corporate outreach to top 50 Manila companies.</w:t>
      </w:r>
    </w:p>
    <w:p>
      <w:pPr>
        <w:pStyle w:val="BodyText"/>
      </w:pPr>
      <w:r>
        <w:rPr>
          <w:bCs/>
          <w:b/>
        </w:rPr>
        <w:t xml:space="preserve">Months 7-9:</w:t>
      </w:r>
      <w:r>
        <w:t xml:space="preserve"> </w:t>
      </w:r>
      <w:r>
        <w:t xml:space="preserve">Expand community workshops across Metro Manila (Quezon City, Taguig), implement client referral program with local clinics.</w:t>
      </w:r>
    </w:p>
    <w:p>
      <w:pPr>
        <w:pStyle w:val="BodyText"/>
      </w:pPr>
      <w:r>
        <w:rPr>
          <w:bCs/>
          <w:b/>
        </w:rPr>
        <w:t xml:space="preserve">Months 10-12:</w:t>
      </w:r>
      <w:r>
        <w:t xml:space="preserve"> </w:t>
      </w:r>
      <w:r>
        <w:t xml:space="preserve">Analyze retention metrics, develop premium corporate packages for Manila business districts, plan expansion to Cebu based on Manila success.</w:t>
      </w:r>
    </w:p>
    <w:bookmarkEnd w:id="29"/>
    <w:bookmarkStart w:id="30" w:name="X87e62869f50dff8473853ea538a664711ebf3f8"/>
    <w:p>
      <w:pPr>
        <w:pStyle w:val="Heading2"/>
      </w:pPr>
      <w:r>
        <w:t xml:space="preserve">Evaluation Metrics for Philippines Manila Success</w:t>
      </w:r>
    </w:p>
    <w:p>
      <w:pPr>
        <w:numPr>
          <w:ilvl w:val="0"/>
          <w:numId w:val="1005"/>
        </w:numPr>
        <w:pStyle w:val="Compact"/>
      </w:pPr>
      <w:r>
        <w:rPr>
          <w:bCs/>
          <w:b/>
        </w:rPr>
        <w:t xml:space="preserve">Brand Awareness:</w:t>
      </w:r>
      <w:r>
        <w:t xml:space="preserve"> </w:t>
      </w:r>
      <w:r>
        <w:t xml:space="preserve">Track "Psychologist in Manila" search volume via Google Trends and social media mentions (target: 40% increase)</w:t>
      </w:r>
    </w:p>
    <w:p>
      <w:pPr>
        <w:numPr>
          <w:ilvl w:val="0"/>
          <w:numId w:val="1005"/>
        </w:numPr>
        <w:pStyle w:val="Compact"/>
      </w:pPr>
      <w:r>
        <w:rPr>
          <w:bCs/>
          <w:b/>
        </w:rPr>
        <w:t xml:space="preserve">Client Acquisition Cost:</w:t>
      </w:r>
      <w:r>
        <w:t xml:space="preserve"> </w:t>
      </w:r>
      <w:r>
        <w:t xml:space="preserve">Monitor cost per lead from digital campaigns (target: under PHP 500 per qualified lead in Manila market)</w:t>
      </w:r>
    </w:p>
    <w:p>
      <w:pPr>
        <w:numPr>
          <w:ilvl w:val="0"/>
          <w:numId w:val="1005"/>
        </w:numPr>
        <w:pStyle w:val="Compact"/>
      </w:pPr>
      <w:r>
        <w:rPr>
          <w:bCs/>
          <w:b/>
        </w:rPr>
        <w:t xml:space="preserve">Cultural Relevance Score:</w:t>
      </w:r>
      <w:r>
        <w:t xml:space="preserve"> </w:t>
      </w:r>
      <w:r>
        <w:t xml:space="preserve">Post-session surveys measuring "How well did therapy incorporate Filipino values?" (target: 85% positive rating)</w:t>
      </w:r>
    </w:p>
    <w:p>
      <w:pPr>
        <w:numPr>
          <w:ilvl w:val="0"/>
          <w:numId w:val="1005"/>
        </w:numPr>
        <w:pStyle w:val="Compact"/>
      </w:pPr>
      <w:r>
        <w:rPr>
          <w:bCs/>
          <w:b/>
        </w:rPr>
        <w:t xml:space="preserve">Corporate Retention Rate:</w:t>
      </w:r>
      <w:r>
        <w:t xml:space="preserve"> </w:t>
      </w:r>
      <w:r>
        <w:t xml:space="preserve">Measure repeat business from Manila companies (target: 60% annual contract renewal)</w:t>
      </w:r>
    </w:p>
    <w:bookmarkEnd w:id="30"/>
    <w:bookmarkStart w:id="31" w:name="conclusion"/>
    <w:p>
      <w:pPr>
        <w:pStyle w:val="Heading2"/>
      </w:pPr>
      <w:r>
        <w:t xml:space="preserve">Conclusion</w:t>
      </w:r>
    </w:p>
    <w:p>
      <w:pPr>
        <w:pStyle w:val="FirstParagraph"/>
      </w:pPr>
      <w:r>
        <w:t xml:space="preserve">This Marketing Plan establishes a culturally intelligent framework for delivering premium psychology services in the Philippines Manila market. By embedding local values into every touchpoint—from digital content that references jeepney commutes to therapy models respecting Filipino family dynamics—we position our Psychologist as the trusted mental health partner for Manila residents. The strategy acknowledges both the urgent need for accessible mental healthcare in a rapidly urbanizing Philippine city and the unique cultural context that dictates service acceptance. With this plan, we project achieving profitability within 9 months while contributing to Manila's evolving mental health ecosystem. As one of the few psychology practices explicitly designed for Philippines Manila's sociocultural landscape, this Marketing Plan delivers both commercial viability and meaningful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Philippines Manila</dc:title>
  <dc:creator/>
  <dc:language>en</dc:language>
  <cp:keywords/>
  <dcterms:created xsi:type="dcterms:W3CDTF">2026-09-27T08:41:10Z</dcterms:created>
  <dcterms:modified xsi:type="dcterms:W3CDTF">2026-09-27T08:41:10Z</dcterms:modified>
</cp:coreProperties>
</file>

<file path=docProps/custom.xml><?xml version="1.0" encoding="utf-8"?>
<Properties xmlns="http://schemas.openxmlformats.org/officeDocument/2006/custom-properties" xmlns:vt="http://schemas.openxmlformats.org/officeDocument/2006/docPropsVTypes"/>
</file>