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Doha,</w:t>
      </w:r>
      <w:r>
        <w:t xml:space="preserve"> </w:t>
      </w:r>
      <w:r>
        <w:t xml:space="preserve">Qatar</w:t>
      </w:r>
    </w:p>
    <w:bookmarkStart w:id="27" w:name="X9301d376bab588e5a1a4d551678040417da96cf"/>
    <w:p>
      <w:pPr>
        <w:pStyle w:val="Heading1"/>
      </w:pPr>
      <w:r>
        <w:t xml:space="preserve">Comprehensive Marketing Plan: Elevating Mental Wellness Services for Doha, Qatar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psychological practice in Doha, Qatar. Recognizing the evolving mental health landscape within the Qatari context, this plan focuses on positioning our Psychologist services as culturally attuned, accessible, and essential for both the local population and expatriate community. With Qatar's National Vision 2030 prioritizing holistic well-being and Doha emerging as a global hub of diversity, this initiative addresses a critical gap through ethical, evidence-based care tailored to the unique socio-cultural fabric of Qatar Doha.</w:t>
      </w:r>
    </w:p>
    <w:bookmarkEnd w:id="20"/>
    <w:bookmarkStart w:id="21" w:name="X5a21dc13373bd9743a69358c84797986877f443"/>
    <w:p>
      <w:pPr>
        <w:pStyle w:val="Heading2"/>
      </w:pPr>
      <w:r>
        <w:t xml:space="preserve">Market Analysis: The Qatari Mental Health Imperative</w:t>
      </w:r>
    </w:p>
    <w:p>
      <w:pPr>
        <w:pStyle w:val="FirstParagraph"/>
      </w:pPr>
      <w:r>
        <w:t xml:space="preserve">The mental health sector in Qatar Doha is experiencing significant growth driven by heightened awareness and government investment. According to the Ministry of Public Health, there has been a 35% increase in demand for psychological services over the past three years. However, substantial barriers persist: cultural stigma remains a primary obstacle for many Qatari nationals seeking help from a Psychologist. Simultaneously, Doha's large expatriate population (over 85% of the total) faces unique stressors including cultural adjustment, work pressure, and family separation – creating a robust market for culturally competent psychological support.</w:t>
      </w:r>
    </w:p>
    <w:p>
      <w:pPr>
        <w:pStyle w:val="BodyText"/>
      </w:pPr>
      <w:r>
        <w:t xml:space="preserve">Competitive analysis reveals limited providers offering services deeply integrated with Qatari cultural values and Islamic principles where appropriate. Many existing offerings lack the bilingual (Arabic/English) capacity crucial for seamless engagement across Doha's diverse demographics. This presents a clear opportunity to establish a practice that bridges this gap, making our Psychologist services not just available, but trusted and preferred within Qatar Doha.</w:t>
      </w:r>
    </w:p>
    <w:bookmarkEnd w:id="21"/>
    <w:bookmarkStart w:id="22" w:name="target-audience-segmentation"/>
    <w:p>
      <w:pPr>
        <w:pStyle w:val="Heading2"/>
      </w:pPr>
      <w:r>
        <w:t xml:space="preserve">Target Audience Segmentation</w:t>
      </w:r>
    </w:p>
    <w:p>
      <w:pPr>
        <w:pStyle w:val="FirstParagraph"/>
      </w:pPr>
      <w:r>
        <w:rPr>
          <w:bCs/>
          <w:b/>
        </w:rPr>
        <w:t xml:space="preserve">Primary Target: Urban Expatriate Professionals (30-50 years):</w:t>
      </w:r>
      <w:r>
        <w:t xml:space="preserve"> </w:t>
      </w:r>
      <w:r>
        <w:t xml:space="preserve">Working in Doha's corporate hubs (e.g., West Bay, Lusail), this group faces high stress, relocation challenges, and isolation. They actively seek accessible, confidential services and are more likely to engage with psychological support. Our Marketing Plan will prioritize digital channels like LinkedIn and targeted social media ads in English/Arabic.</w:t>
      </w:r>
    </w:p>
    <w:p>
      <w:pPr>
        <w:pStyle w:val="BodyText"/>
      </w:pPr>
      <w:r>
        <w:rPr>
          <w:bCs/>
          <w:b/>
        </w:rPr>
        <w:t xml:space="preserve">Secondary Target: Qatari Families &amp; Individuals (18-45 years):</w:t>
      </w:r>
      <w:r>
        <w:t xml:space="preserve"> </w:t>
      </w:r>
      <w:r>
        <w:t xml:space="preserve">Increasingly aware of mental health benefits through national campaigns, yet hesitant due to stigma. This segment requires a sensitive, community-focused approach emphasizing confidentiality and cultural alignment. Key strategies include partnerships with local community centers, mosques (where appropriate), and family physicians within Qatar Doha.</w:t>
      </w:r>
    </w:p>
    <w:p>
      <w:pPr>
        <w:pStyle w:val="BodyText"/>
      </w:pPr>
      <w:r>
        <w:rPr>
          <w:bCs/>
          <w:b/>
        </w:rPr>
        <w:t xml:space="preserve">Tertiary Target: Schools &amp; Universities (e.g., Education City institutions):</w:t>
      </w:r>
      <w:r>
        <w:t xml:space="preserve"> </w:t>
      </w:r>
      <w:r>
        <w:t xml:space="preserve">Addressing youth mental health is a national priority. We will develop specialized school-based workshops and counseling programs, positioning our Psychologist as a trusted educational partner in the broader Doha ecosystem.</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ourselves as "Doha's Culturally Intelligent Psychological Partner," offering more than standard therapy. Our Psychologist team is trained in: 1) Understanding Qatari social norms and family dynamics, 2) Integrating faith-sensitive approaches where requested, and 3) Providing seamless bilingual (Arabic/English) care. This differentiation is critical for building trust within Qatar Doha’s specific context. Our value proposition centers on "Wellness Rooted in Culture: Confidential, Compassionate Care Designed for You in Doha."</w:t>
      </w:r>
    </w:p>
    <w:bookmarkEnd w:id="23"/>
    <w:bookmarkStart w:id="24" w:name="marketing-promotion-strategy"/>
    <w:p>
      <w:pPr>
        <w:pStyle w:val="Heading2"/>
      </w:pPr>
      <w:r>
        <w:t xml:space="preserve">Marketing &amp; Promotion Strategy</w:t>
      </w:r>
    </w:p>
    <w:p>
      <w:pPr>
        <w:pStyle w:val="FirstParagraph"/>
      </w:pPr>
      <w:r>
        <w:rPr>
          <w:bCs/>
          <w:b/>
        </w:rPr>
        <w:t xml:space="preserve">Phase 1: Foundation &amp; Awareness (Months 1-6):</w:t>
      </w:r>
    </w:p>
    <w:p>
      <w:pPr>
        <w:numPr>
          <w:ilvl w:val="0"/>
          <w:numId w:val="1001"/>
        </w:numPr>
        <w:pStyle w:val="Compact"/>
      </w:pPr>
      <w:r>
        <w:rPr>
          <w:bCs/>
          <w:b/>
        </w:rPr>
        <w:t xml:space="preserve">Cultural Partnerships:</w:t>
      </w:r>
      <w:r>
        <w:t xml:space="preserve"> </w:t>
      </w:r>
      <w:r>
        <w:t xml:space="preserve">Forge alliances with key entities like Hamad Medical Corporation, Sidra Medicine, and the Ministry of Education for joint mental health awareness campaigns in Doha. This builds credibility as a service deeply embedded within Qatar's health ecosystem.</w:t>
      </w:r>
    </w:p>
    <w:p>
      <w:pPr>
        <w:numPr>
          <w:ilvl w:val="0"/>
          <w:numId w:val="1001"/>
        </w:numPr>
        <w:pStyle w:val="Compact"/>
      </w:pPr>
      <w:r>
        <w:rPr>
          <w:bCs/>
          <w:b/>
        </w:rPr>
        <w:t xml:space="preserve">Community Engagement:</w:t>
      </w:r>
      <w:r>
        <w:t xml:space="preserve"> </w:t>
      </w:r>
      <w:r>
        <w:t xml:space="preserve">Host free, stigma-reducing workshops at community centers (e.g., Al Wakrah, Umm Salal) and universities on "Mental Resilience for Life in Doha," featuring our Psychologist team. Materials will be available in both Arabic and English.</w:t>
      </w:r>
    </w:p>
    <w:p>
      <w:pPr>
        <w:numPr>
          <w:ilvl w:val="0"/>
          <w:numId w:val="1001"/>
        </w:numPr>
        <w:pStyle w:val="Compact"/>
      </w:pPr>
      <w:r>
        <w:rPr>
          <w:bCs/>
          <w:b/>
        </w:rPr>
        <w:t xml:space="preserve">Localized Digital Presence:</w:t>
      </w:r>
      <w:r>
        <w:t xml:space="preserve"> </w:t>
      </w:r>
      <w:r>
        <w:t xml:space="preserve">Optimize website with Doha-specific keywords ("Psychologist near me Doha", "Counseling services Qatar"). Create culturally resonant social media content (Instagram, Facebook) featuring Qatari success stories (with permission), focusing on well-being as a part of Qatari identity.</w:t>
      </w:r>
    </w:p>
    <w:p>
      <w:pPr>
        <w:pStyle w:val="FirstParagraph"/>
      </w:pPr>
      <w:r>
        <w:rPr>
          <w:bCs/>
          <w:b/>
        </w:rPr>
        <w:t xml:space="preserve">Phase 2: Growth &amp; Trust Building (Months 7-18):</w:t>
      </w:r>
    </w:p>
    <w:p>
      <w:pPr>
        <w:numPr>
          <w:ilvl w:val="0"/>
          <w:numId w:val="1002"/>
        </w:numPr>
        <w:pStyle w:val="Compact"/>
      </w:pPr>
      <w:r>
        <w:rPr>
          <w:bCs/>
          <w:b/>
        </w:rPr>
        <w:t xml:space="preserve">Referral Network Development:</w:t>
      </w:r>
      <w:r>
        <w:t xml:space="preserve"> </w:t>
      </w:r>
      <w:r>
        <w:t xml:space="preserve">Systematically partner with hospitals, clinics, and corporate HR departments across Doha to create a formal referral pathway for their clients needing psychological support. Our Psychologist will provide brief educational sessions for referring professionals.</w:t>
      </w:r>
    </w:p>
    <w:p>
      <w:pPr>
        <w:numPr>
          <w:ilvl w:val="0"/>
          <w:numId w:val="1002"/>
        </w:numPr>
        <w:pStyle w:val="Compact"/>
      </w:pPr>
      <w:r>
        <w:rPr>
          <w:bCs/>
          <w:b/>
        </w:rPr>
        <w:t xml:space="preserve">Targeted Digital Advertising:</w:t>
      </w:r>
      <w:r>
        <w:t xml:space="preserve"> </w:t>
      </w:r>
      <w:r>
        <w:t xml:space="preserve">Run geo-targeted Facebook/Google ads in Doha focusing on expat communities and Qatari families, emphasizing confidentiality and cultural understanding. Ad copy will directly address common barriers ("No Judgment, Just Support: Your Well-being in Qatar").</w:t>
      </w:r>
    </w:p>
    <w:p>
      <w:pPr>
        <w:numPr>
          <w:ilvl w:val="0"/>
          <w:numId w:val="1002"/>
        </w:numPr>
        <w:pStyle w:val="Compact"/>
      </w:pPr>
      <w:r>
        <w:rPr>
          <w:bCs/>
          <w:b/>
        </w:rPr>
        <w:t xml:space="preserve">Content Marketing:</w:t>
      </w:r>
      <w:r>
        <w:t xml:space="preserve"> </w:t>
      </w:r>
      <w:r>
        <w:t xml:space="preserve">Launch a bilingual "Doha Wellness Hub" blog/YouTube channel featuring articles/videos on managing stress in Doha life (e.g., "Navigating Ramadan &amp; Mental Health," "Building Support Networks as an Expat").</w:t>
      </w:r>
    </w:p>
    <w:p>
      <w:pPr>
        <w:pStyle w:val="FirstParagraph"/>
      </w:pPr>
      <w:r>
        <w:rPr>
          <w:bCs/>
          <w:b/>
        </w:rPr>
        <w:t xml:space="preserve">Phase 3: Leadership &amp; Sustainability (Months 19+):</w:t>
      </w:r>
    </w:p>
    <w:p>
      <w:pPr>
        <w:numPr>
          <w:ilvl w:val="0"/>
          <w:numId w:val="1003"/>
        </w:numPr>
        <w:pStyle w:val="Compact"/>
      </w:pPr>
      <w:r>
        <w:rPr>
          <w:bCs/>
          <w:b/>
        </w:rPr>
        <w:t xml:space="preserve">Specialized Programs:</w:t>
      </w:r>
      <w:r>
        <w:t xml:space="preserve"> </w:t>
      </w:r>
      <w:r>
        <w:t xml:space="preserve">Develop signature programs like "Family Harmony Counseling" for Qatari families or "Career Resilience Coaching" for Doha's corporate sector.</w:t>
      </w:r>
    </w:p>
    <w:p>
      <w:pPr>
        <w:numPr>
          <w:ilvl w:val="0"/>
          <w:numId w:val="1003"/>
        </w:numPr>
        <w:pStyle w:val="Compact"/>
      </w:pPr>
      <w:r>
        <w:rPr>
          <w:bCs/>
          <w:b/>
        </w:rPr>
        <w:t xml:space="preserve">National Advocacy:</w:t>
      </w:r>
      <w:r>
        <w:t xml:space="preserve"> </w:t>
      </w:r>
      <w:r>
        <w:t xml:space="preserve">Collaborate with the Qatar Foundation to support national mental health initiatives, positioning our Psychologist services as a model of best practice within Qatar Doha.</w:t>
      </w:r>
    </w:p>
    <w:bookmarkEnd w:id="24"/>
    <w:bookmarkStart w:id="25" w:name="key-performance-indicators-kpis"/>
    <w:p>
      <w:pPr>
        <w:pStyle w:val="Heading2"/>
      </w:pPr>
      <w:r>
        <w:t xml:space="preserve">Key Performance Indicators (KPIs)</w:t>
      </w:r>
    </w:p>
    <w:p>
      <w:pPr>
        <w:pStyle w:val="FirstParagraph"/>
      </w:pPr>
      <w:r>
        <w:t xml:space="preserve">To measure success within the Qatari context, we track:</w:t>
      </w:r>
    </w:p>
    <w:p>
      <w:pPr>
        <w:numPr>
          <w:ilvl w:val="0"/>
          <w:numId w:val="1004"/>
        </w:numPr>
        <w:pStyle w:val="Compact"/>
      </w:pPr>
      <w:r>
        <w:rPr>
          <w:bCs/>
          <w:b/>
        </w:rPr>
        <w:t xml:space="preserve">Client Acquisition Cost (CAC):</w:t>
      </w:r>
      <w:r>
        <w:t xml:space="preserve"> </w:t>
      </w:r>
      <w:r>
        <w:t xml:space="preserve">Targeting a CAC below QAR 1500 for new clients in Doha.</w:t>
      </w:r>
    </w:p>
    <w:p>
      <w:pPr>
        <w:numPr>
          <w:ilvl w:val="0"/>
          <w:numId w:val="1004"/>
        </w:numPr>
        <w:pStyle w:val="Compact"/>
      </w:pPr>
      <w:r>
        <w:rPr>
          <w:bCs/>
          <w:b/>
        </w:rPr>
        <w:t xml:space="preserve">Cultural Alignment Metrics:</w:t>
      </w:r>
      <w:r>
        <w:t xml:space="preserve"> </w:t>
      </w:r>
      <w:r>
        <w:t xml:space="preserve">&gt;85% client satisfaction score on "Cultural Understanding" in post-session surveys.</w:t>
      </w:r>
    </w:p>
    <w:p>
      <w:pPr>
        <w:numPr>
          <w:ilvl w:val="0"/>
          <w:numId w:val="1004"/>
        </w:numPr>
        <w:pStyle w:val="Compact"/>
      </w:pPr>
      <w:r>
        <w:rPr>
          <w:bCs/>
          <w:b/>
        </w:rPr>
        <w:t xml:space="preserve">Community Reach:</w:t>
      </w:r>
      <w:r>
        <w:t xml:space="preserve"> </w:t>
      </w:r>
      <w:r>
        <w:t xml:space="preserve">Securing partnerships with 15+ key Doha institutions (hospitals, schools, embassies) within 18 months.</w:t>
      </w:r>
    </w:p>
    <w:p>
      <w:pPr>
        <w:numPr>
          <w:ilvl w:val="0"/>
          <w:numId w:val="1004"/>
        </w:numPr>
        <w:pStyle w:val="Compact"/>
      </w:pPr>
      <w:r>
        <w:rPr>
          <w:bCs/>
          <w:b/>
        </w:rPr>
        <w:t xml:space="preserve">Brand Recognition:</w:t>
      </w:r>
      <w:r>
        <w:t xml:space="preserve"> </w:t>
      </w:r>
      <w:r>
        <w:t xml:space="preserve">Achieving &gt;60% brand recall among target demographics in Doha through quarterly market surveys.</w:t>
      </w:r>
    </w:p>
    <w:bookmarkEnd w:id="25"/>
    <w:bookmarkStart w:id="26" w:name="X2f58146ee00182b15d3e76a932106a976a482ab"/>
    <w:p>
      <w:pPr>
        <w:pStyle w:val="Heading2"/>
      </w:pPr>
      <w:r>
        <w:t xml:space="preserve">Conclusion: Building a Healthier Doha, One Session at a Time</w:t>
      </w:r>
    </w:p>
    <w:p>
      <w:pPr>
        <w:pStyle w:val="FirstParagraph"/>
      </w:pPr>
      <w:r>
        <w:t xml:space="preserve">This Marketing Plan is not merely about promoting services; it's about actively contributing to Qatar's mental health evolution. By centering our Psychologist practice within the authentic reality of Qatar Doha – respecting cultural nuances, leveraging community partnerships, and delivering evidence-based care with empathy – we create sustainable growth while fulfilling a vital societal need. We move beyond being just another provider; we become an indispensable partner in fostering a mentally resilient Doha, aligned with the nation's vision for holistic well-being. The time for culturally intelligent psychological services in Qatar Doha is now, and this plan delivers the roadmap to lead that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Doha, Qatar</dc:title>
  <dc:creator/>
  <dc:language>en</dc:language>
  <cp:keywords/>
  <dcterms:created xsi:type="dcterms:W3CDTF">2025-12-13T05:28:59Z</dcterms:created>
  <dcterms:modified xsi:type="dcterms:W3CDTF">2025-12-13T05:28:59Z</dcterms:modified>
</cp:coreProperties>
</file>

<file path=docProps/custom.xml><?xml version="1.0" encoding="utf-8"?>
<Properties xmlns="http://schemas.openxmlformats.org/officeDocument/2006/custom-properties" xmlns:vt="http://schemas.openxmlformats.org/officeDocument/2006/docPropsVTypes"/>
</file>