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Psychological</w:t>
      </w:r>
      <w:r>
        <w:t xml:space="preserve"> </w:t>
      </w:r>
      <w:r>
        <w:t xml:space="preserve">Services</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28e04e64b267d182b1fc5632478d92b795982e8"/>
    <w:p>
      <w:pPr>
        <w:pStyle w:val="Heading1"/>
      </w:pPr>
      <w:r>
        <w:t xml:space="preserve">Comprehensive Marketing Plan for Private Psychological Practice in South Africa Cape Town</w:t>
      </w:r>
    </w:p>
    <w:bookmarkStart w:id="20" w:name="executive-summary"/>
    <w:p>
      <w:pPr>
        <w:pStyle w:val="Heading2"/>
      </w:pPr>
      <w:r>
        <w:t xml:space="preserve">Executive Summary</w:t>
      </w:r>
    </w:p>
    <w:p>
      <w:pPr>
        <w:pStyle w:val="FirstParagraph"/>
      </w:pPr>
      <w:r>
        <w:t xml:space="preserve">This Marketing Plan outlines a targeted strategy to establish and grow a private psychological practice in Cape Town, South Africa. Recognizing the critical mental health needs within the diverse communities of South Africa's Western Cape, this plan leverages local cultural insights, socioeconomic realities, and digital trends unique to Cape Town. Our core mission is to provide accessible, culturally competent psychological services that address anxiety, depression, trauma recovery, and relationship challenges across all demographics in South Africa Cape Town. We project achieving 40% market penetration among targeted segments within 24 months through community-centric marketing.</w:t>
      </w:r>
    </w:p>
    <w:bookmarkEnd w:id="20"/>
    <w:bookmarkStart w:id="21" w:name="Xa3144b23a9b5d46e4e8bc702085ab7364fe46ae"/>
    <w:p>
      <w:pPr>
        <w:pStyle w:val="Heading2"/>
      </w:pPr>
      <w:r>
        <w:t xml:space="preserve">Situation Analysis: Mental Health Landscape in South Africa Cape Town</w:t>
      </w:r>
    </w:p>
    <w:p>
      <w:pPr>
        <w:pStyle w:val="FirstParagraph"/>
      </w:pPr>
      <w:r>
        <w:t xml:space="preserve">Cape Town faces significant mental health challenges, with studies indicating that approximately 1 in 4 South Africans experience mental illness annually. In Cape Town specifically, high unemployment (particularly among youth), socio-economic inequality between affluent suburbs (e.g., Camps Bay, Sea Point) and townships (e.g., Khayelitsha, Langa), and the lingering effects of historical trauma create unique pressures. Stigma around seeking psychological help remains prevalent in many communities across South Africa Cape Town. Despite this, demand is surging: the City of Cape Town's Health Department reports a 32% year-on-year increase in mental health service inquiries since 2021.</w:t>
      </w:r>
    </w:p>
    <w:p>
      <w:pPr>
        <w:pStyle w:val="BodyText"/>
      </w:pPr>
      <w:r>
        <w:t xml:space="preserve">Competitive analysis reveals a market dominated by large clinics with limited personalized care and high fees. There is a clear gap for a</w:t>
      </w:r>
      <w:r>
        <w:t xml:space="preserve"> </w:t>
      </w:r>
      <w:r>
        <w:rPr>
          <w:iCs/>
          <w:i/>
        </w:rPr>
        <w:t xml:space="preserve">Psychologist</w:t>
      </w:r>
      <w:r>
        <w:t xml:space="preserve"> </w:t>
      </w:r>
      <w:r>
        <w:t xml:space="preserve">offering affordable, culturally sensitive, and community-engaged services specifically tailored to Cape Town's diverse population – from Coloured communities in the Cape Flats to affluent white professionals in Woodstock.</w:t>
      </w:r>
    </w:p>
    <w:bookmarkEnd w:id="21"/>
    <w:bookmarkStart w:id="22" w:name="Xb9215c143cf6c132561c010624e5c639960f7ef"/>
    <w:p>
      <w:pPr>
        <w:pStyle w:val="Heading2"/>
      </w:pPr>
      <w:r>
        <w:t xml:space="preserve">Target Audience Segmentation (Cape Town Focus)</w:t>
      </w:r>
    </w:p>
    <w:p>
      <w:pPr>
        <w:numPr>
          <w:ilvl w:val="0"/>
          <w:numId w:val="1001"/>
        </w:numPr>
        <w:pStyle w:val="Compact"/>
      </w:pPr>
      <w:r>
        <w:rPr>
          <w:bCs/>
          <w:b/>
        </w:rPr>
        <w:t xml:space="preserve">Young Adults (18-35) in Urban Areas:</w:t>
      </w:r>
      <w:r>
        <w:t xml:space="preserve"> </w:t>
      </w:r>
      <w:r>
        <w:t xml:space="preserve">University students, early-career professionals (e.g., at the Cape Town CBD, Silicon Cape tech hubs). Concerns: Anxiety, academic/work stress, identity formation. Key channels: Instagram, TikTok, university partnerships.</w:t>
      </w:r>
    </w:p>
    <w:p>
      <w:pPr>
        <w:numPr>
          <w:ilvl w:val="0"/>
          <w:numId w:val="1001"/>
        </w:numPr>
        <w:pStyle w:val="Compact"/>
      </w:pPr>
      <w:r>
        <w:rPr>
          <w:bCs/>
          <w:b/>
        </w:rPr>
        <w:t xml:space="preserve">Families in Middle-Income Suburbs (e.g., Claremont, Rondebosch):</w:t>
      </w:r>
      <w:r>
        <w:t xml:space="preserve"> </w:t>
      </w:r>
      <w:r>
        <w:t xml:space="preserve">Parents seeking support for children's behavioral issues or family dynamics. Concerns: Parenting challenges, school stressors. Key channels: Local parenting groups, community centers, workshops at schools.</w:t>
      </w:r>
    </w:p>
    <w:p>
      <w:pPr>
        <w:numPr>
          <w:ilvl w:val="0"/>
          <w:numId w:val="1001"/>
        </w:numPr>
        <w:pStyle w:val="Compact"/>
      </w:pPr>
      <w:r>
        <w:rPr>
          <w:bCs/>
          <w:b/>
        </w:rPr>
        <w:t xml:space="preserve">Individuals in Marginalized Communities (e.g., Khayelitsha, Mitchell's Plain):</w:t>
      </w:r>
      <w:r>
        <w:t xml:space="preserve"> </w:t>
      </w:r>
      <w:r>
        <w:t xml:space="preserve">Focused on reducing barriers through sliding scale fees and culturally safe spaces. Concerns: Trauma (historical &amp; current), substance use, community violence. Key channels: Partnerships with local NGOs, churches, community health workers.</w:t>
      </w:r>
    </w:p>
    <w:p>
      <w:pPr>
        <w:numPr>
          <w:ilvl w:val="0"/>
          <w:numId w:val="1001"/>
        </w:numPr>
        <w:pStyle w:val="Compact"/>
      </w:pPr>
      <w:r>
        <w:rPr>
          <w:bCs/>
          <w:b/>
        </w:rPr>
        <w:t xml:space="preserve">Corporate Clients (Cape Town Businesses):</w:t>
      </w:r>
      <w:r>
        <w:t xml:space="preserve"> </w:t>
      </w:r>
      <w:r>
        <w:t xml:space="preserve">Companies seeking employee wellness programs to improve productivity in the competitive South Africa Cape Town business environment. Concerns: Burnout, team conflict.</w:t>
      </w:r>
    </w:p>
    <w:bookmarkEnd w:id="22"/>
    <w:bookmarkStart w:id="23" w:name="X86b193593bdf729741b62158259ee09ed0ed091"/>
    <w:p>
      <w:pPr>
        <w:pStyle w:val="Heading2"/>
      </w:pPr>
      <w:r>
        <w:t xml:space="preserve">Marketing Objectives (South Africa Cape Town Specific)</w:t>
      </w:r>
    </w:p>
    <w:p>
      <w:pPr>
        <w:numPr>
          <w:ilvl w:val="0"/>
          <w:numId w:val="1002"/>
        </w:numPr>
        <w:pStyle w:val="Compact"/>
      </w:pPr>
      <w:r>
        <w:rPr>
          <w:bCs/>
          <w:b/>
        </w:rPr>
        <w:t xml:space="preserve">Short-Term (0-12 months):</w:t>
      </w:r>
      <w:r>
        <w:t xml:space="preserve"> </w:t>
      </w:r>
      <w:r>
        <w:t xml:space="preserve">Establish brand recognition within Cape Town through 50+ community workshops and secure 3 corporate partnerships. Achieve 60% client retention rate.</w:t>
      </w:r>
    </w:p>
    <w:p>
      <w:pPr>
        <w:numPr>
          <w:ilvl w:val="0"/>
          <w:numId w:val="1002"/>
        </w:numPr>
        <w:pStyle w:val="Compact"/>
      </w:pPr>
      <w:r>
        <w:rPr>
          <w:bCs/>
          <w:b/>
        </w:rPr>
        <w:t xml:space="preserve">Mid-Term (12-24 months):</w:t>
      </w:r>
      <w:r>
        <w:t xml:space="preserve"> </w:t>
      </w:r>
      <w:r>
        <w:t xml:space="preserve">Secure a minimum of 30 consistent clients per month from underserved Cape Town communities via targeted outreach. Achieve "Top Rated" status on local platforms like Google Maps for Cape Town psychological services.</w:t>
      </w:r>
    </w:p>
    <w:p>
      <w:pPr>
        <w:numPr>
          <w:ilvl w:val="0"/>
          <w:numId w:val="1002"/>
        </w:numPr>
        <w:pStyle w:val="Compact"/>
      </w:pPr>
      <w:r>
        <w:rPr>
          <w:bCs/>
          <w:b/>
        </w:rPr>
        <w:t xml:space="preserve">Long-Term (24+ months):</w:t>
      </w:r>
      <w:r>
        <w:t xml:space="preserve"> </w:t>
      </w:r>
      <w:r>
        <w:t xml:space="preserve">Become the preferred community-focused</w:t>
      </w:r>
      <w:r>
        <w:t xml:space="preserve"> </w:t>
      </w:r>
      <w:r>
        <w:rPr>
          <w:iCs/>
          <w:i/>
        </w:rPr>
        <w:t xml:space="preserve">Psychologist</w:t>
      </w:r>
      <w:r>
        <w:t xml:space="preserve"> </w:t>
      </w:r>
      <w:r>
        <w:t xml:space="preserve">in South Africa Cape Town, recognized for reducing stigma and improving mental wellness access across all socioeconomic groups.</w:t>
      </w:r>
    </w:p>
    <w:bookmarkEnd w:id="23"/>
    <w:bookmarkStart w:id="28" w:name="X7fb2f0a769ae8ef10e75da1e33841cc9fd5cd67"/>
    <w:p>
      <w:pPr>
        <w:pStyle w:val="Heading2"/>
      </w:pPr>
      <w:r>
        <w:t xml:space="preserve">Marketing Strategies &amp; Tactics: Tailored to Cape Town Context</w:t>
      </w:r>
    </w:p>
    <w:bookmarkStart w:id="24" w:name="culturally-grounded-brand-positioning"/>
    <w:p>
      <w:pPr>
        <w:pStyle w:val="Heading3"/>
      </w:pPr>
      <w:r>
        <w:t xml:space="preserve">1. Culturally Grounded Brand Positioning</w:t>
      </w:r>
    </w:p>
    <w:p>
      <w:pPr>
        <w:pStyle w:val="FirstParagraph"/>
      </w:pPr>
      <w:r>
        <w:t xml:space="preserve">Position the practice as "Your Cape Town Mental Health Partner," emphasizing deep understanding of local culture, language (Afrikaans, isiXhosa, English fluency), and community challenges. Avoid clinical jargon; use relatable Cape Town references in all communications (e.g., "Let's unpack that stress over a coffee at the V&amp;A Waterfront"). Marketing materials will feature diverse Cape Town clients and locations.</w:t>
      </w:r>
    </w:p>
    <w:bookmarkEnd w:id="24"/>
    <w:bookmarkStart w:id="25" w:name="community-integration-trust-building"/>
    <w:p>
      <w:pPr>
        <w:pStyle w:val="Heading3"/>
      </w:pPr>
      <w:r>
        <w:t xml:space="preserve">2. Community Integration &amp; Trust Building</w:t>
      </w:r>
    </w:p>
    <w:p>
      <w:pPr>
        <w:pStyle w:val="FirstParagraph"/>
      </w:pPr>
      <w:r>
        <w:t xml:space="preserve">• **Free Community Workshops:** Partner with libraries (Cape Town Central Library), community centers (e.g., Khayelitsha Community Centre), and schools to host monthly sessions on topics like "Managing Anxiety in Cape Town's Fast-Paced Life" or "Trauma Healing in Our Communities." Hosted in accessible locations, often after work or weekends.</w:t>
      </w:r>
    </w:p>
    <w:p>
      <w:pPr>
        <w:pStyle w:val="BodyText"/>
      </w:pPr>
      <w:r>
        <w:t xml:space="preserve">• **Strategic NGO Partnerships:** Collaborate with established Cape Town organizations like MINDS SA (Mental Health and Development Services), The Love Trust, and the City of Cape Town's Community Health Centres. Offer pro-bono sessions for their programs to build trust within underserved areas.</w:t>
      </w:r>
    </w:p>
    <w:p>
      <w:pPr>
        <w:pStyle w:val="BodyText"/>
      </w:pPr>
      <w:r>
        <w:t xml:space="preserve">• **Cultural Competency:** Ensure all materials (website, brochures) are translated into key local languages where relevant. Train staff on Cape Town-specific cultural nuances and historical context impacting mental health.</w:t>
      </w:r>
    </w:p>
    <w:bookmarkEnd w:id="25"/>
    <w:bookmarkStart w:id="26" w:name="digital-marketing-with-local-focus"/>
    <w:p>
      <w:pPr>
        <w:pStyle w:val="Heading3"/>
      </w:pPr>
      <w:r>
        <w:t xml:space="preserve">3. Digital Marketing with Local Focus</w:t>
      </w:r>
    </w:p>
    <w:p>
      <w:pPr>
        <w:pStyle w:val="FirstParagraph"/>
      </w:pPr>
      <w:r>
        <w:t xml:space="preserve">• **Hyper-Local SEO:** Optimize website for keywords like "Psychologist near me Cape Town," "Affordable therapy in Woodstock," "Trauma therapist Khayelitsha." Ensure Google My Business listing is fully claimed and updated for the Cape Town location.</w:t>
      </w:r>
    </w:p>
    <w:p>
      <w:pPr>
        <w:pStyle w:val="BodyText"/>
      </w:pPr>
      <w:r>
        <w:t xml:space="preserve">• **Social Media Targeting:** Run targeted Facebook/Instagram ads focusing *exclusively* on Cape Town postal codes and interests (e.g., "Cape Town Health", "Cape Town University"). Content features real Cape Town landscapes, local events, and testimonials from clients in specific neighborhoods.</w:t>
      </w:r>
    </w:p>
    <w:p>
      <w:pPr>
        <w:pStyle w:val="BodyText"/>
      </w:pPr>
      <w:r>
        <w:t xml:space="preserve">• **Content Marketing:** Publish blog posts on the practice website addressing local issues: "Navigating the Cape Winelands' Social Pressures," "Mental Health Resources for Students at UCT/STC." Collaborate with Cape Town-based wellness influencers for interviews.</w:t>
      </w:r>
    </w:p>
    <w:bookmarkEnd w:id="26"/>
    <w:bookmarkStart w:id="27" w:name="pricing-accessibility-strategy"/>
    <w:p>
      <w:pPr>
        <w:pStyle w:val="Heading3"/>
      </w:pPr>
      <w:r>
        <w:t xml:space="preserve">4. Pricing &amp; Accessibility Strategy</w:t>
      </w:r>
    </w:p>
    <w:p>
      <w:pPr>
        <w:pStyle w:val="FirstParagraph"/>
      </w:pPr>
      <w:r>
        <w:t xml:space="preserve">Offer a tiered pricing model specifically designed for South Africa Cape Town's economic reality:</w:t>
      </w:r>
    </w:p>
    <w:p>
      <w:pPr>
        <w:numPr>
          <w:ilvl w:val="0"/>
          <w:numId w:val="1003"/>
        </w:numPr>
        <w:pStyle w:val="Compact"/>
      </w:pPr>
      <w:r>
        <w:rPr>
          <w:bCs/>
          <w:b/>
        </w:rPr>
        <w:t xml:space="preserve">Standard Session (R1,200):</w:t>
      </w:r>
      <w:r>
        <w:t xml:space="preserve"> </w:t>
      </w:r>
      <w:r>
        <w:t xml:space="preserve">For middle/upper-income clients.</w:t>
      </w:r>
    </w:p>
    <w:p>
      <w:pPr>
        <w:numPr>
          <w:ilvl w:val="0"/>
          <w:numId w:val="1003"/>
        </w:numPr>
        <w:pStyle w:val="Compact"/>
      </w:pPr>
      <w:r>
        <w:rPr>
          <w:bCs/>
          <w:b/>
        </w:rPr>
        <w:t xml:space="preserve">Social Impact Rate (R600):</w:t>
      </w:r>
      <w:r>
        <w:t xml:space="preserve"> </w:t>
      </w:r>
      <w:r>
        <w:t xml:space="preserve">For residents of designated townships (e.g., Khayelitsha, Langa) and those on social grants – funded through a portion of standard fees and targeted local grants. This directly addresses the affordability barrier in Cape Town.</w:t>
      </w:r>
    </w:p>
    <w:p>
      <w:pPr>
        <w:numPr>
          <w:ilvl w:val="0"/>
          <w:numId w:val="1003"/>
        </w:numPr>
        <w:pStyle w:val="Compact"/>
      </w:pPr>
      <w:r>
        <w:rPr>
          <w:bCs/>
          <w:b/>
        </w:rPr>
        <w:t xml:space="preserve">Corporate Packages:</w:t>
      </w:r>
      <w:r>
        <w:t xml:space="preserve"> </w:t>
      </w:r>
      <w:r>
        <w:t xml:space="preserve">Tailored for Cape Town businesses (e.g., 10% discount for companies with 5+ employees).</w:t>
      </w:r>
    </w:p>
    <w:bookmarkEnd w:id="27"/>
    <w:bookmarkEnd w:id="28"/>
    <w:bookmarkStart w:id="29" w:name="budget-allocation-south-africa-context"/>
    <w:p>
      <w:pPr>
        <w:pStyle w:val="Heading2"/>
      </w:pPr>
      <w:r>
        <w:t xml:space="preserve">Budget Allocation (South Africa Context)</w:t>
      </w:r>
    </w:p>
    <w:p>
      <w:pPr>
        <w:pStyle w:val="FirstParagraph"/>
      </w:pPr>
      <w:r>
        <w:t xml:space="preserve">Allocate 60% of the marketing budget to community engagement (workshops, NGO partnerships), 25% to targeted digital advertising (focused on Cape Town geo-locations), and 15% to content creation (website, multilingual materials). Avoid expensive national media; prioritize cost-effective local channels.</w:t>
      </w:r>
    </w:p>
    <w:bookmarkEnd w:id="29"/>
    <w:bookmarkStart w:id="30" w:name="measurement-kpis"/>
    <w:p>
      <w:pPr>
        <w:pStyle w:val="Heading2"/>
      </w:pPr>
      <w:r>
        <w:t xml:space="preserve">Measurement &amp; KPIs</w:t>
      </w:r>
    </w:p>
    <w:p>
      <w:pPr>
        <w:pStyle w:val="FirstParagraph"/>
      </w:pPr>
      <w:r>
        <w:t xml:space="preserve">Track success using metrics specific to the Cape Town market:</w:t>
      </w:r>
    </w:p>
    <w:p>
      <w:pPr>
        <w:numPr>
          <w:ilvl w:val="0"/>
          <w:numId w:val="1004"/>
        </w:numPr>
        <w:pStyle w:val="Compact"/>
      </w:pPr>
      <w:r>
        <w:rPr>
          <w:bCs/>
          <w:b/>
        </w:rPr>
        <w:t xml:space="preserve">Community Reach:</w:t>
      </w:r>
      <w:r>
        <w:t xml:space="preserve"> </w:t>
      </w:r>
      <w:r>
        <w:t xml:space="preserve">Number of attendees at Cape Town workshops (target: 150+ per quarter).</w:t>
      </w:r>
    </w:p>
    <w:p>
      <w:pPr>
        <w:numPr>
          <w:ilvl w:val="0"/>
          <w:numId w:val="1004"/>
        </w:numPr>
        <w:pStyle w:val="Compact"/>
      </w:pPr>
      <w:r>
        <w:rPr>
          <w:bCs/>
          <w:b/>
        </w:rPr>
        <w:t xml:space="preserve">Local Brand Awareness:</w:t>
      </w:r>
      <w:r>
        <w:t xml:space="preserve"> </w:t>
      </w:r>
      <w:r>
        <w:t xml:space="preserve">Social media engagement rate in Cape Town (target: 8%+), Google My Business reviews mentioning "Cape Town" (target: 25+ positive reviews within year).</w:t>
      </w:r>
    </w:p>
    <w:p>
      <w:pPr>
        <w:numPr>
          <w:ilvl w:val="0"/>
          <w:numId w:val="1004"/>
        </w:numPr>
        <w:pStyle w:val="Compact"/>
      </w:pPr>
      <w:r>
        <w:rPr>
          <w:bCs/>
          <w:b/>
        </w:rPr>
        <w:t xml:space="preserve">Accessibility Impact:</w:t>
      </w:r>
      <w:r>
        <w:t xml:space="preserve"> </w:t>
      </w:r>
      <w:r>
        <w:t xml:space="preserve">Percentage of clients using the Social Impact Rate (target: 40% of total clientele by Year 2).</w:t>
      </w:r>
    </w:p>
    <w:p>
      <w:pPr>
        <w:numPr>
          <w:ilvl w:val="0"/>
          <w:numId w:val="1004"/>
        </w:numPr>
        <w:pStyle w:val="Compact"/>
      </w:pPr>
      <w:r>
        <w:rPr>
          <w:bCs/>
          <w:b/>
        </w:rPr>
        <w:t xml:space="preserve">Client Retention:</w:t>
      </w:r>
      <w:r>
        <w:t xml:space="preserve"> </w:t>
      </w:r>
      <w:r>
        <w:t xml:space="preserve">Month-to-month retention rate in Cape Town (target: 75%+).</w:t>
      </w:r>
    </w:p>
    <w:bookmarkEnd w:id="30"/>
    <w:bookmarkStart w:id="31" w:name="X858e2791eedc6230abf9042dec1d27668c9a3da"/>
    <w:p>
      <w:pPr>
        <w:pStyle w:val="Heading2"/>
      </w:pPr>
      <w:r>
        <w:t xml:space="preserve">Conclusion: Building Mental Wellness in the Heart of South Africa Cape Town</w:t>
      </w:r>
    </w:p>
    <w:p>
      <w:pPr>
        <w:pStyle w:val="FirstParagraph"/>
      </w:pPr>
      <w:r>
        <w:t xml:space="preserve">This Marketing Plan is not merely about promoting a psychological service; it's about actively contributing to the mental wellness ecosystem of South Africa Cape Town. By embedding services within the community fabric, respecting cultural context, and making care accessible across all income levels in our city, this practice will become an essential resource. We move beyond traditional therapy models to foster a Cape Town where seeking help is normalized, supported by local culture and infrastructure. This plan ensures the</w:t>
      </w:r>
      <w:r>
        <w:t xml:space="preserve"> </w:t>
      </w:r>
      <w:r>
        <w:rPr>
          <w:iCs/>
          <w:i/>
        </w:rPr>
        <w:t xml:space="preserve">Psychologist</w:t>
      </w:r>
      <w:r>
        <w:t xml:space="preserve"> </w:t>
      </w:r>
      <w:r>
        <w:t xml:space="preserve">becomes synonymous with compassionate, relevant mental healthcare in South Africa's vibrant and complex city of Cape Town – driving measurable impact for individuals, families, and the community at large.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Psychological Services for Cape Town, South Africa</dc:title>
  <dc:creator/>
  <dc:language>en</dc:language>
  <cp:keywords/>
  <dcterms:created xsi:type="dcterms:W3CDTF">2026-07-24T06:13:14Z</dcterms:created>
  <dcterms:modified xsi:type="dcterms:W3CDTF">2026-07-24T06:13:14Z</dcterms:modified>
</cp:coreProperties>
</file>

<file path=docProps/custom.xml><?xml version="1.0" encoding="utf-8"?>
<Properties xmlns="http://schemas.openxmlformats.org/officeDocument/2006/custom-properties" xmlns:vt="http://schemas.openxmlformats.org/officeDocument/2006/docPropsVTypes"/>
</file>