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Services</w:t>
      </w:r>
      <w:r>
        <w:t xml:space="preserve"> </w:t>
      </w:r>
      <w:r>
        <w:t xml:space="preserve">in</w:t>
      </w:r>
      <w:r>
        <w:t xml:space="preserve"> </w:t>
      </w:r>
      <w:r>
        <w:t xml:space="preserve">Kampala,</w:t>
      </w:r>
      <w:r>
        <w:t xml:space="preserve"> </w:t>
      </w:r>
      <w:r>
        <w:t xml:space="preserve">Uganda</w:t>
      </w:r>
    </w:p>
    <w:bookmarkStart w:id="32" w:name="Xd1b7a0f85eab7e419614d3c2f88b2c9d2732844"/>
    <w:p>
      <w:pPr>
        <w:pStyle w:val="Heading1"/>
      </w:pPr>
      <w:r>
        <w:t xml:space="preserve">Comprehensive Marketing Plan for Psychologist Services in Kampala, Uganda</w:t>
      </w:r>
    </w:p>
    <w:bookmarkStart w:id="20" w:name="executive-summary"/>
    <w:p>
      <w:pPr>
        <w:pStyle w:val="Heading2"/>
      </w:pPr>
      <w:r>
        <w:t xml:space="preserve">Executive Summary</w:t>
      </w:r>
    </w:p>
    <w:p>
      <w:pPr>
        <w:pStyle w:val="FirstParagraph"/>
      </w:pPr>
      <w:r>
        <w:t xml:space="preserve">This Marketing Plan outlines a strategic approach for establishing and growing a private psychology practice in Kampala, Uganda. As mental health awareness gains momentum across East Africa, this plan specifically targets the underserved psychological care market in Uganda's capital city. The core objective is to position our</w:t>
      </w:r>
      <w:r>
        <w:t xml:space="preserve"> </w:t>
      </w:r>
      <w:r>
        <w:rPr>
          <w:bCs/>
          <w:b/>
        </w:rPr>
        <w:t xml:space="preserve">Psychologist</w:t>
      </w:r>
      <w:r>
        <w:t xml:space="preserve"> </w:t>
      </w:r>
      <w:r>
        <w:t xml:space="preserve">as a trusted mental wellness provider through culturally resonant marketing that addresses Kampala's unique social dynamics. With Uganda experiencing a 30% annual increase in mental health consultations (WHO, 2023), this</w:t>
      </w:r>
      <w:r>
        <w:t xml:space="preserve"> </w:t>
      </w:r>
      <w:r>
        <w:rPr>
          <w:iCs/>
          <w:i/>
        </w:rPr>
        <w:t xml:space="preserve">Marketing Plan</w:t>
      </w:r>
      <w:r>
        <w:t xml:space="preserve"> </w:t>
      </w:r>
      <w:r>
        <w:t xml:space="preserve">leverages local partnerships and digital innovation to create sustainable client acquisition within the Kampala market.</w:t>
      </w:r>
    </w:p>
    <w:bookmarkEnd w:id="20"/>
    <w:bookmarkStart w:id="21" w:name="market-analysis-uganda-kampala-context"/>
    <w:p>
      <w:pPr>
        <w:pStyle w:val="Heading2"/>
      </w:pPr>
      <w:r>
        <w:t xml:space="preserve">Market Analysis: Uganda Kampala Context</w:t>
      </w:r>
    </w:p>
    <w:p>
      <w:pPr>
        <w:pStyle w:val="FirstParagraph"/>
      </w:pPr>
      <w:r>
        <w:t xml:space="preserve">Kampala presents both challenges and opportunities for mental health services. Despite 1 in 4 Ugandans experiencing mental health conditions (Uganda Ministry of Health, 2023), only 5% have access to professional psychological care due to stigma, cost barriers, and infrastructure gaps. Traditional healing remains prevalent in Ugandan communities, creating a cultural tension between modern</w:t>
      </w:r>
      <w:r>
        <w:t xml:space="preserve"> </w:t>
      </w:r>
      <w:r>
        <w:rPr>
          <w:bCs/>
          <w:b/>
        </w:rPr>
        <w:t xml:space="preserve">Psychologist</w:t>
      </w:r>
      <w:r>
        <w:t xml:space="preserve"> </w:t>
      </w:r>
      <w:r>
        <w:t xml:space="preserve">services and indigenous practices. However, urbanization has driven increasing demand for evidence-based mental health solutions among Kampala's growing middle class (32% of population), corporate employees (15% of workforce), and university students (over 80,000 in Kampala). This</w:t>
      </w:r>
      <w:r>
        <w:t xml:space="preserve"> </w:t>
      </w:r>
      <w:r>
        <w:rPr>
          <w:iCs/>
          <w:i/>
        </w:rPr>
        <w:t xml:space="preserve">Marketing Plan</w:t>
      </w:r>
      <w:r>
        <w:t xml:space="preserve"> </w:t>
      </w:r>
      <w:r>
        <w:t xml:space="preserve">directly addresses these market gaps through localized service design.</w:t>
      </w:r>
    </w:p>
    <w:bookmarkEnd w:id="21"/>
    <w:bookmarkStart w:id="22" w:name="target-audience-segmentation"/>
    <w:p>
      <w:pPr>
        <w:pStyle w:val="Heading2"/>
      </w:pPr>
      <w:r>
        <w:t xml:space="preserve">Target Audience Segmentation</w:t>
      </w:r>
    </w:p>
    <w:p>
      <w:pPr>
        <w:pStyle w:val="FirstParagraph"/>
      </w:pPr>
      <w:r>
        <w:t xml:space="preserve">We have identified three primary segments for our Kampala-based</w:t>
      </w:r>
      <w:r>
        <w:t xml:space="preserve"> </w:t>
      </w:r>
      <w:r>
        <w:rPr>
          <w:bCs/>
          <w:b/>
        </w:rPr>
        <w:t xml:space="preserve">Psychologist</w:t>
      </w:r>
      <w:r>
        <w:t xml:space="preserve">:</w:t>
      </w:r>
    </w:p>
    <w:p>
      <w:pPr>
        <w:numPr>
          <w:ilvl w:val="0"/>
          <w:numId w:val="1001"/>
        </w:numPr>
        <w:pStyle w:val="Compact"/>
      </w:pPr>
      <w:r>
        <w:rPr>
          <w:bCs/>
          <w:b/>
        </w:rPr>
        <w:t xml:space="preserve">Career Professionals (45%):</w:t>
      </w:r>
      <w:r>
        <w:t xml:space="preserve"> </w:t>
      </w:r>
      <w:r>
        <w:t xml:space="preserve">Corporate employees in Nakasero, Kololo, and Jinja Road offices seeking stress management and career counseling. They prioritize discreet, business-hour appointments.</w:t>
      </w:r>
    </w:p>
    <w:p>
      <w:pPr>
        <w:numPr>
          <w:ilvl w:val="0"/>
          <w:numId w:val="1001"/>
        </w:numPr>
        <w:pStyle w:val="Compact"/>
      </w:pPr>
      <w:r>
        <w:rPr>
          <w:bCs/>
          <w:b/>
        </w:rPr>
        <w:t xml:space="preserve">Youth &amp; Students (30%):</w:t>
      </w:r>
      <w:r>
        <w:t xml:space="preserve"> </w:t>
      </w:r>
      <w:r>
        <w:t xml:space="preserve">University students at Makerere and Kampala International University facing academic pressure and identity issues. Digital outreach is critical here.</w:t>
      </w:r>
    </w:p>
    <w:p>
      <w:pPr>
        <w:numPr>
          <w:ilvl w:val="0"/>
          <w:numId w:val="1001"/>
        </w:numPr>
        <w:pStyle w:val="Compact"/>
      </w:pPr>
      <w:r>
        <w:rPr>
          <w:bCs/>
          <w:b/>
        </w:rPr>
        <w:t xml:space="preserve">Community Leaders (25%):</w:t>
      </w:r>
      <w:r>
        <w:t xml:space="preserve"> </w:t>
      </w:r>
      <w:r>
        <w:t xml:space="preserve">Religious leaders, teachers, and local government workers needing mental health literacy training for community initiatives in Uganda Kampala.</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Create 70% brand recognition among target segments in Kampala within 9 months</w:t>
      </w:r>
    </w:p>
    <w:bookmarkEnd w:id="23"/>
    <w:bookmarkStart w:id="27" w:name="core-marketing-strategies"/>
    <w:p>
      <w:pPr>
        <w:pStyle w:val="Heading2"/>
      </w:pPr>
      <w:r>
        <w:t xml:space="preserve">Core Marketing Strategies</w:t>
      </w:r>
    </w:p>
    <w:bookmarkStart w:id="24" w:name="culturally-adapted-digital-presence"/>
    <w:p>
      <w:pPr>
        <w:pStyle w:val="Heading3"/>
      </w:pPr>
      <w:r>
        <w:t xml:space="preserve">1. Culturally Adapted Digital Presence</w:t>
      </w:r>
    </w:p>
    <w:p>
      <w:pPr>
        <w:pStyle w:val="FirstParagraph"/>
      </w:pPr>
      <w:r>
        <w:t xml:space="preserve">We will develop a multilingual website (English + Luganda) featuring real client testimonials from Kampala residents, addressing stigma directly through content like "Why My Pastor Recommended Therapy" and "How I Managed Post-Exam Anxiety at Makerere." SEO will target keywords such as "psychologist in Kampala," "affordable counseling Uganda," and "mental health support Kampala." Social media campaigns on Facebook (predominant platform in Uganda) will use local influencers to share mental wellness tips, countering misconceptions about</w:t>
      </w:r>
      <w:r>
        <w:t xml:space="preserve"> </w:t>
      </w:r>
      <w:r>
        <w:rPr>
          <w:bCs/>
          <w:b/>
        </w:rPr>
        <w:t xml:space="preserve">Psychologist</w:t>
      </w:r>
      <w:r>
        <w:t xml:space="preserve"> </w:t>
      </w:r>
      <w:r>
        <w:t xml:space="preserve">services.</w:t>
      </w:r>
    </w:p>
    <w:bookmarkEnd w:id="24"/>
    <w:bookmarkStart w:id="25" w:name="community-based-partnerships"/>
    <w:p>
      <w:pPr>
        <w:pStyle w:val="Heading3"/>
      </w:pPr>
      <w:r>
        <w:t xml:space="preserve">2. Community-Based Partnerships</w:t>
      </w:r>
    </w:p>
    <w:p>
      <w:pPr>
        <w:pStyle w:val="FirstParagraph"/>
      </w:pPr>
      <w:r>
        <w:t xml:space="preserve">Critical for credibility in Uganda Kampala, we'll form alliances with:</w:t>
      </w:r>
    </w:p>
    <w:p>
      <w:pPr>
        <w:numPr>
          <w:ilvl w:val="0"/>
          <w:numId w:val="1003"/>
        </w:numPr>
        <w:pStyle w:val="Compact"/>
      </w:pPr>
      <w:r>
        <w:rPr>
          <w:iCs/>
          <w:i/>
        </w:rPr>
        <w:t xml:space="preserve">Kampala Capital City Authority (KCCA)</w:t>
      </w:r>
      <w:r>
        <w:t xml:space="preserve">: Hosting free mental health workshops at community centers like Kawempe and Nakawa.</w:t>
      </w:r>
    </w:p>
    <w:p>
      <w:pPr>
        <w:numPr>
          <w:ilvl w:val="0"/>
          <w:numId w:val="1003"/>
        </w:numPr>
        <w:pStyle w:val="Compact"/>
      </w:pPr>
      <w:r>
        <w:rPr>
          <w:iCs/>
          <w:i/>
        </w:rPr>
        <w:t xml:space="preserve">Religious Institutions</w:t>
      </w:r>
      <w:r>
        <w:t xml:space="preserve">: Collaborating with churches/mosques for "Faith and Mental Wellness" sessions that respect Ugandan cultural values.</w:t>
      </w:r>
    </w:p>
    <w:p>
      <w:pPr>
        <w:numPr>
          <w:ilvl w:val="0"/>
          <w:numId w:val="1003"/>
        </w:numPr>
        <w:pStyle w:val="Compact"/>
      </w:pPr>
      <w:r>
        <w:rPr>
          <w:iCs/>
          <w:i/>
        </w:rPr>
        <w:t xml:space="preserve">Universities</w:t>
      </w:r>
      <w:r>
        <w:t xml:space="preserve">: Partnering with Makerere's Student Counseling Center for campus mental health awareness weeks.</w:t>
      </w:r>
    </w:p>
    <w:p>
      <w:pPr>
        <w:pStyle w:val="FirstParagraph"/>
      </w:pPr>
      <w:r>
        <w:t xml:space="preserve">These partnerships position our</w:t>
      </w:r>
      <w:r>
        <w:t xml:space="preserve"> </w:t>
      </w:r>
      <w:r>
        <w:rPr>
          <w:bCs/>
          <w:b/>
        </w:rPr>
        <w:t xml:space="preserve">Psychologist</w:t>
      </w:r>
      <w:r>
        <w:t xml:space="preserve"> </w:t>
      </w:r>
      <w:r>
        <w:t xml:space="preserve">as a community asset rather than a clinical service, building trust in Uganda Kampala.</w:t>
      </w:r>
    </w:p>
    <w:bookmarkEnd w:id="25"/>
    <w:bookmarkStart w:id="26" w:name="tiered-pricing-model"/>
    <w:p>
      <w:pPr>
        <w:pStyle w:val="Heading3"/>
      </w:pPr>
      <w:r>
        <w:t xml:space="preserve">3. Tiered Pricing Model</w:t>
      </w:r>
    </w:p>
    <w:p>
      <w:pPr>
        <w:pStyle w:val="FirstParagraph"/>
      </w:pPr>
      <w:r>
        <w:t xml:space="preserve">To overcome affordability barriers:</w:t>
      </w:r>
    </w:p>
    <w:p>
      <w:pPr>
        <w:numPr>
          <w:ilvl w:val="0"/>
          <w:numId w:val="1004"/>
        </w:numPr>
        <w:pStyle w:val="Compact"/>
      </w:pPr>
      <w:r>
        <w:rPr>
          <w:bCs/>
          <w:b/>
        </w:rPr>
        <w:t xml:space="preserve">Premium Package (UGX 25,000/session):</w:t>
      </w:r>
      <w:r>
        <w:t xml:space="preserve"> </w:t>
      </w:r>
      <w:r>
        <w:t xml:space="preserve">For corporate clients and private consultations (includes follow-up calls)</w:t>
      </w:r>
    </w:p>
    <w:p>
      <w:pPr>
        <w:numPr>
          <w:ilvl w:val="0"/>
          <w:numId w:val="1004"/>
        </w:numPr>
        <w:pStyle w:val="Compact"/>
      </w:pPr>
      <w:r>
        <w:rPr>
          <w:bCs/>
          <w:b/>
        </w:rPr>
        <w:t xml:space="preserve">Community Tier (UGX 15,000/session):</w:t>
      </w:r>
      <w:r>
        <w:t xml:space="preserve"> </w:t>
      </w:r>
      <w:r>
        <w:t xml:space="preserve">Discounted for KCCA workshop attendees and university students</w:t>
      </w:r>
    </w:p>
    <w:p>
      <w:pPr>
        <w:numPr>
          <w:ilvl w:val="0"/>
          <w:numId w:val="1004"/>
        </w:numPr>
        <w:pStyle w:val="Compact"/>
      </w:pPr>
      <w:r>
        <w:rPr>
          <w:bCs/>
          <w:b/>
        </w:rPr>
        <w:t xml:space="preserve">Sliding Scale (Free to UGX 5,000):</w:t>
      </w:r>
      <w:r>
        <w:t xml:space="preserve"> </w:t>
      </w:r>
      <w:r>
        <w:t xml:space="preserve">For vulnerable groups with NGO partnerships (e.g., women's groups)</w:t>
      </w:r>
    </w:p>
    <w:bookmarkEnd w:id="26"/>
    <w:bookmarkEnd w:id="27"/>
    <w:bookmarkStart w:id="28" w:name="budget-allocation-first-year"/>
    <w:p>
      <w:pPr>
        <w:pStyle w:val="Heading2"/>
      </w:pPr>
      <w:r>
        <w:t xml:space="preserve">Budget Allocation (First Year)</w:t>
      </w:r>
    </w:p>
    <w:p>
      <w:pPr>
        <w:pStyle w:val="FirstParagraph"/>
      </w:pPr>
      <w:r>
        <w:t xml:space="preserve">Total Budget: UGX 18,450,000 ($5,125 USD)</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Digital Marketing (Website/Social Ads)</w:t>
      </w:r>
    </w:p>
    <w:p>
      <w:pPr>
        <w:pStyle w:val="BodyText"/>
      </w:pPr>
      <w:r>
        <w:t xml:space="preserve">UGX 6,000,000</w:t>
      </w:r>
    </w:p>
    <w:p>
      <w:pPr>
        <w:pStyle w:val="BodyText"/>
      </w:pPr>
      <w:r>
        <w:t xml:space="preserve">Landing pages, Facebook/Instagram ads targeting Kampala locations, content creation in Luganda/English</w:t>
      </w:r>
    </w:p>
    <w:p>
      <w:pPr>
        <w:pStyle w:val="BodyText"/>
      </w:pPr>
      <w:r>
        <w:t xml:space="preserve">Community Partnerships</w:t>
      </w:r>
    </w:p>
    <w:p>
      <w:pPr>
        <w:pStyle w:val="BodyText"/>
      </w:pPr>
      <w:r>
        <w:t xml:space="preserve">UGX 4,500,000</w:t>
      </w:r>
    </w:p>
    <w:p>
      <w:pPr>
        <w:pStyle w:val="BodyText"/>
      </w:pPr>
      <w:r>
        <w:t xml:space="preserve">Workshop materials, honoraria for community leaders at KCCA events</w:t>
      </w:r>
    </w:p>
    <w:p>
      <w:pPr>
        <w:pStyle w:val="BodyText"/>
      </w:pPr>
      <w:r>
        <w:t xml:space="preserve">Clinical Materials &amp; Training</w:t>
      </w:r>
    </w:p>
    <w:p>
      <w:pPr>
        <w:pStyle w:val="BodyText"/>
      </w:pPr>
      <w:r>
        <w:rPr>
          <w:bCs/>
          <w:b/>
        </w:rPr>
        <w:t xml:space="preserve">UGX 3,250,000</w:t>
      </w:r>
    </w:p>
    <w:p>
      <w:pPr>
        <w:pStyle w:val="BodyText"/>
      </w:pPr>
      <w:r>
        <w:t xml:space="preserve">Local cultural competency training for our</w:t>
      </w:r>
      <w:r>
        <w:t xml:space="preserve"> </w:t>
      </w:r>
      <w:r>
        <w:rPr>
          <w:bCs/>
          <w:b/>
        </w:rPr>
        <w:t xml:space="preserve">Psychologist</w:t>
      </w:r>
      <w:r>
        <w:t xml:space="preserve">, printed brochures in Luganda/English</w:t>
      </w:r>
    </w:p>
    <w:p>
      <w:pPr>
        <w:pStyle w:val="BodyText"/>
      </w:pPr>
      <w:r>
        <w:t xml:space="preserve">Corporate Outreach</w:t>
      </w:r>
    </w:p>
    <w:p>
      <w:pPr>
        <w:pStyle w:val="BodyText"/>
      </w:pPr>
      <w:r>
        <w:t xml:space="preserve">UGX 2,750,000</w:t>
      </w:r>
    </w:p>
    <w:p>
      <w:pPr>
        <w:pStyle w:val="BodyText"/>
      </w:pPr>
      <w:r>
        <w:t xml:space="preserve">Presentation kits for corporate pitches (e.g., Absa Bank, MTN Uganda)</w:t>
      </w:r>
    </w:p>
    <w:p>
      <w:pPr>
        <w:pStyle w:val="BodyText"/>
      </w:pPr>
      <w:r>
        <w:t xml:space="preserve">Evaluation Metrics &amp; Analytics</w:t>
      </w:r>
    </w:p>
    <w:p>
      <w:pPr>
        <w:pStyle w:val="BodyText"/>
      </w:pPr>
      <w:r>
        <w:rPr>
          <w:bCs/>
          <w:b/>
        </w:rPr>
        <w:t xml:space="preserve">UGX 1,950,000</w:t>
      </w:r>
    </w:p>
    <w:p>
      <w:pPr>
        <w:pStyle w:val="BodyText"/>
      </w:pPr>
      <w:r>
        <w:t xml:space="preserve">Client feedback surveys, social media analytics tools tailored to Ugandan platforms</w:t>
      </w:r>
    </w:p>
    <w:bookmarkEnd w:id="28"/>
    <w:bookmarkStart w:id="29" w:name="implementation-timeline"/>
    <w:p>
      <w:pPr>
        <w:pStyle w:val="Heading2"/>
      </w:pPr>
      <w:r>
        <w:t xml:space="preserve">Implementation Timeline</w:t>
      </w:r>
    </w:p>
    <w:p>
      <w:pPr>
        <w:pStyle w:val="FirstParagraph"/>
      </w:pPr>
      <w:r>
        <w:rPr>
          <w:iCs/>
          <w:i/>
        </w:rPr>
        <w:t xml:space="preserve">Milestone 1 (Months 1-3):</w:t>
      </w:r>
      <w:r>
        <w:t xml:space="preserve"> </w:t>
      </w:r>
      <w:r>
        <w:t xml:space="preserve">Establish website/SEO, onboard KCCA and 2 religious partners. Target: 50 community workshop attendees.</w:t>
      </w:r>
    </w:p>
    <w:p>
      <w:pPr>
        <w:pStyle w:val="BodyText"/>
      </w:pPr>
      <w:r>
        <w:rPr>
          <w:iCs/>
          <w:i/>
        </w:rPr>
        <w:t xml:space="preserve">Milestone 2 (Months 4-6):</w:t>
      </w:r>
      <w:r>
        <w:t xml:space="preserve"> </w:t>
      </w:r>
      <w:r>
        <w:t xml:space="preserve">Launch corporate partnership program. Target: Secure contracts with 2 major Kampala companies.</w:t>
      </w:r>
    </w:p>
    <w:p>
      <w:pPr>
        <w:pStyle w:val="BodyText"/>
      </w:pPr>
      <w:r>
        <w:rPr>
          <w:iCs/>
          <w:i/>
        </w:rPr>
        <w:t xml:space="preserve">Milestone 3 (Months 7-12):</w:t>
      </w:r>
      <w:r>
        <w:t xml:space="preserve"> </w:t>
      </w:r>
      <w:r>
        <w:t xml:space="preserve">Scale student outreach via universities. Target: Reach 5,000+ university students through campus campaigns.</w:t>
      </w:r>
    </w:p>
    <w:bookmarkEnd w:id="29"/>
    <w:bookmarkStart w:id="30" w:name="evaluation-metrics"/>
    <w:p>
      <w:pPr>
        <w:pStyle w:val="Heading2"/>
      </w:pPr>
      <w:r>
        <w:t xml:space="preserve">Evaluation Metrics</w:t>
      </w:r>
    </w:p>
    <w:p>
      <w:pPr>
        <w:pStyle w:val="FirstParagraph"/>
      </w:pPr>
      <w:r>
        <w:t xml:space="preserve">We'll track success using:</w:t>
      </w:r>
    </w:p>
    <w:p>
      <w:pPr>
        <w:numPr>
          <w:ilvl w:val="0"/>
          <w:numId w:val="1005"/>
        </w:numPr>
        <w:pStyle w:val="Compact"/>
      </w:pPr>
      <w:r>
        <w:rPr>
          <w:bCs/>
          <w:b/>
        </w:rPr>
        <w:t xml:space="preserve">Brand Awareness:</w:t>
      </w:r>
      <w:r>
        <w:t xml:space="preserve"> </w:t>
      </w:r>
      <w:r>
        <w:t xml:space="preserve">Social media reach (target: 40% increase in Kampala-specific searches)</w:t>
      </w:r>
    </w:p>
    <w:p>
      <w:pPr>
        <w:numPr>
          <w:ilvl w:val="0"/>
          <w:numId w:val="1005"/>
        </w:numPr>
        <w:pStyle w:val="Compact"/>
      </w:pPr>
      <w:r>
        <w:rPr>
          <w:bCs/>
          <w:b/>
        </w:rPr>
        <w:t xml:space="preserve">Client Acquisition Cost (CAC):</w:t>
      </w:r>
      <w:r>
        <w:t xml:space="preserve"> </w:t>
      </w:r>
      <w:r>
        <w:t xml:space="preserve">Target: Below UGX 25,000 per new client</w:t>
      </w:r>
    </w:p>
    <w:p>
      <w:pPr>
        <w:numPr>
          <w:ilvl w:val="0"/>
          <w:numId w:val="1005"/>
        </w:numPr>
        <w:pStyle w:val="Compact"/>
      </w:pPr>
      <w:r>
        <w:rPr>
          <w:bCs/>
          <w:b/>
        </w:rPr>
        <w:t xml:space="preserve">Social Impact:</w:t>
      </w:r>
      <w:r>
        <w:t xml:space="preserve"> </w:t>
      </w:r>
      <w:r>
        <w:t xml:space="preserve">Number of community workshops delivered (target: 18 sessions by Month 12)</w:t>
      </w:r>
    </w:p>
    <w:p>
      <w:pPr>
        <w:pStyle w:val="FirstParagraph"/>
      </w:pPr>
      <w:r>
        <w:t xml:space="preserve">All data will be analyzed quarterly to refine the Marketing Plan for Uganda Kampala's evolving needs. Success means becoming synonymous with accessible, culturally safe psychological care in Kampala – where a</w:t>
      </w:r>
      <w:r>
        <w:t xml:space="preserve"> </w:t>
      </w:r>
      <w:r>
        <w:rPr>
          <w:bCs/>
          <w:b/>
        </w:rPr>
        <w:t xml:space="preserve">Psychologist</w:t>
      </w:r>
      <w:r>
        <w:t xml:space="preserve"> </w:t>
      </w:r>
      <w:r>
        <w:t xml:space="preserve">is seen not as an outsider, but as a community partner.</w:t>
      </w:r>
    </w:p>
    <w:bookmarkEnd w:id="30"/>
    <w:bookmarkStart w:id="31" w:name="conclusion"/>
    <w:p>
      <w:pPr>
        <w:pStyle w:val="Heading2"/>
      </w:pPr>
      <w:r>
        <w:t xml:space="preserve">Conclusion</w:t>
      </w:r>
    </w:p>
    <w:p>
      <w:pPr>
        <w:pStyle w:val="FirstParagraph"/>
      </w:pPr>
      <w:r>
        <w:t xml:space="preserve">This Marketing Plan transforms mental health access in Uganda Kampala by meeting clients where they are – culturally, digitally, and economically. By embedding our practice within Kampala's social fabric through strategic partnerships and localized messaging, we position the</w:t>
      </w:r>
      <w:r>
        <w:t xml:space="preserve"> </w:t>
      </w:r>
      <w:r>
        <w:rPr>
          <w:bCs/>
          <w:b/>
        </w:rPr>
        <w:t xml:space="preserve">Psychologist</w:t>
      </w:r>
      <w:r>
        <w:t xml:space="preserve"> </w:t>
      </w:r>
      <w:r>
        <w:t xml:space="preserve">as an essential community resource rather than a clinical service. The plan’s affordability framework ensures accessibility while its community focus builds trust in a market where stigma remains significant. As Uganda continues to prioritize mental health (National Mental Health Policy 2023), this Marketing Plan establishes a scalable model that can expand across urban centers in Uganda, making psychological care not just available, but actively embraced by Kampala's diverse population.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Services in Kampala, Uganda</dc:title>
  <dc:creator/>
  <dc:language>en</dc:language>
  <cp:keywords/>
  <dcterms:created xsi:type="dcterms:W3CDTF">2025-12-13T00:28:57Z</dcterms:created>
  <dcterms:modified xsi:type="dcterms:W3CDTF">2025-12-13T00:28:57Z</dcterms:modified>
</cp:coreProperties>
</file>

<file path=docProps/custom.xml><?xml version="1.0" encoding="utf-8"?>
<Properties xmlns="http://schemas.openxmlformats.org/officeDocument/2006/custom-properties" xmlns:vt="http://schemas.openxmlformats.org/officeDocument/2006/docPropsVTypes"/>
</file>