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1" w:name="X5995f0cd4c72178ccf2b1355e8f7840c9b6eda0"/>
    <w:p>
      <w:pPr>
        <w:pStyle w:val="Heading1"/>
      </w:pPr>
      <w:r>
        <w:t xml:space="preserve">Comprehensive Marketing Plan for Premium Psychologist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approach to establish a premier psychology practice in Abu Dhabi, United Arab Emirates. As mental health awareness rapidly grows across the United Arab Emirates Abu Dhabi community, this plan capitalizes on rising demand for culturally sensitive psychological services. The target is to position our Psychologist as the trusted mental health partner for expatriates and Emirati residents through localized service delivery, digital engagement, and community partnerships. We project achieving 40% market penetration among target demographics within 24 months while establishing sustainable revenue streams through premium counseling services.</w:t>
      </w:r>
    </w:p>
    <w:bookmarkEnd w:id="20"/>
    <w:bookmarkStart w:id="21" w:name="X4facbb317a79749acb0107e8738c55a12cf8fa5"/>
    <w:p>
      <w:pPr>
        <w:pStyle w:val="Heading2"/>
      </w:pPr>
      <w:r>
        <w:t xml:space="preserve">Situation Analysis: Abu Dhabi Mental Health Landscape</w:t>
      </w:r>
    </w:p>
    <w:p>
      <w:pPr>
        <w:pStyle w:val="FirstParagraph"/>
      </w:pPr>
      <w:r>
        <w:t xml:space="preserve">Abu Dhabi's healthcare sector is undergoing significant transformation with the UAE government's National Strategy for Mental Health. The United Arab Emirates Abu Dhabi Emirate has seen a 35% increase in mental health service inquiries since 2021, yet demand still outstrips specialized Psychologist availability. Cultural barriers remain prevalent, particularly among Emirati populations where traditional stigma around mental health persists. Competitors offer generic services without UAE cultural integration, creating a critical gap this plan addresses. Key insights reveal that 78% of Abu Dhabi residents prefer therapists who understand Islamic cultural contexts (Abu Dhabi Department of Health, 2023). Our Psychologist will leverage this insight through culturally competent service design.</w:t>
      </w:r>
    </w:p>
    <w:bookmarkEnd w:id="21"/>
    <w:bookmarkStart w:id="22" w:name="target-audience-segmentation"/>
    <w:p>
      <w:pPr>
        <w:pStyle w:val="Heading2"/>
      </w:pPr>
      <w:r>
        <w:t xml:space="preserve">Target Audience Segmentation</w:t>
      </w:r>
    </w:p>
    <w:p>
      <w:pPr>
        <w:pStyle w:val="FirstParagraph"/>
      </w:pPr>
      <w:r>
        <w:t xml:space="preserve">We identify three primary segments in United Arab Emirates Abu Dhabi:</w:t>
      </w:r>
    </w:p>
    <w:p>
      <w:pPr>
        <w:numPr>
          <w:ilvl w:val="0"/>
          <w:numId w:val="1001"/>
        </w:numPr>
        <w:pStyle w:val="Compact"/>
      </w:pPr>
      <w:r>
        <w:rPr>
          <w:bCs/>
          <w:b/>
        </w:rPr>
        <w:t xml:space="preserve">High-Income Expatriates (60%):</w:t>
      </w:r>
      <w:r>
        <w:t xml:space="preserve"> </w:t>
      </w:r>
      <w:r>
        <w:t xml:space="preserve">Multinational professionals facing cross-cultural stress, with 85% seeking English-speaking therapists familiar with expat challenges.</w:t>
      </w:r>
    </w:p>
    <w:p>
      <w:pPr>
        <w:numPr>
          <w:ilvl w:val="0"/>
          <w:numId w:val="1001"/>
        </w:numPr>
        <w:pStyle w:val="Compact"/>
      </w:pPr>
      <w:r>
        <w:rPr>
          <w:bCs/>
          <w:b/>
        </w:rPr>
        <w:t xml:space="preserve">Emirati Professionals (30%):</w:t>
      </w:r>
      <w:r>
        <w:t xml:space="preserve"> </w:t>
      </w:r>
      <w:r>
        <w:t xml:space="preserve">Increasingly educated Emiratis prioritizing mental wellness, requiring services that respect cultural norms and incorporate Islamic perspectives.</w:t>
      </w:r>
    </w:p>
    <w:p>
      <w:pPr>
        <w:numPr>
          <w:ilvl w:val="0"/>
          <w:numId w:val="1001"/>
        </w:numPr>
        <w:pStyle w:val="Compact"/>
      </w:pPr>
      <w:r>
        <w:rPr>
          <w:bCs/>
          <w:b/>
        </w:rPr>
        <w:t xml:space="preserve">Corporate Clients (10%):</w:t>
      </w:r>
      <w:r>
        <w:t xml:space="preserve"> </w:t>
      </w:r>
      <w:r>
        <w:t xml:space="preserve">Major Abu Dhabi businesses seeking employee wellness programs to boost productivity and retention.</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 new client acquisitions monthly by Month 18 through targeted digital campaigns</w:t>
      </w:r>
    </w:p>
    <w:p>
      <w:pPr>
        <w:numPr>
          <w:ilvl w:val="0"/>
          <w:numId w:val="1002"/>
        </w:numPr>
        <w:pStyle w:val="Compact"/>
      </w:pPr>
      <w:r>
        <w:t xml:space="preserve">Secure partnerships with 3 major Abu Dhabi corporations for employee mental health programs</w:t>
      </w:r>
    </w:p>
    <w:p>
      <w:pPr>
        <w:numPr>
          <w:ilvl w:val="0"/>
          <w:numId w:val="1002"/>
        </w:numPr>
        <w:pStyle w:val="Compact"/>
      </w:pPr>
      <w:r>
        <w:t xml:space="preserve">Attain 75% brand recognition among target demographics in United Arab Emirates Abu Dhabi</w:t>
      </w:r>
    </w:p>
    <w:p>
      <w:pPr>
        <w:numPr>
          <w:ilvl w:val="0"/>
          <w:numId w:val="1002"/>
        </w:numPr>
        <w:pStyle w:val="Compact"/>
      </w:pPr>
      <w:r>
        <w:t xml:space="preserve">Maintain client retention rate above 65% through personalized follow-up systems</w:t>
      </w:r>
    </w:p>
    <w:bookmarkEnd w:id="23"/>
    <w:bookmarkStart w:id="24" w:name="X584017d2f1d5b09445c6eab73b3c579682d656e"/>
    <w:p>
      <w:pPr>
        <w:pStyle w:val="Heading2"/>
      </w:pPr>
      <w:r>
        <w:t xml:space="preserve">Cultural Integration Strategy: UAE-Specific Tactics</w:t>
      </w:r>
    </w:p>
    <w:p>
      <w:pPr>
        <w:pStyle w:val="FirstParagraph"/>
      </w:pPr>
      <w:r>
        <w:t xml:space="preserve">Unlike generic psychology practices, our Marketing Plan embeds United Arab Emirates cultural intelligence throughout:</w:t>
      </w:r>
    </w:p>
    <w:p>
      <w:pPr>
        <w:numPr>
          <w:ilvl w:val="0"/>
          <w:numId w:val="1003"/>
        </w:numPr>
        <w:pStyle w:val="Compact"/>
      </w:pPr>
      <w:r>
        <w:rPr>
          <w:bCs/>
          <w:b/>
        </w:rPr>
        <w:t xml:space="preserve">Clinic Environment:</w:t>
      </w:r>
      <w:r>
        <w:t xml:space="preserve"> </w:t>
      </w:r>
      <w:r>
        <w:t xml:space="preserve">Design with modest decor reflecting Emirati aesthetics (neutral tones, Arabic calligraphy) and separate waiting areas for genders per cultural norms.</w:t>
      </w:r>
    </w:p>
    <w:p>
      <w:pPr>
        <w:numPr>
          <w:ilvl w:val="0"/>
          <w:numId w:val="1003"/>
        </w:numPr>
        <w:pStyle w:val="Compact"/>
      </w:pPr>
      <w:r>
        <w:rPr>
          <w:bCs/>
          <w:b/>
        </w:rPr>
        <w:t xml:space="preserve">Service Customization:</w:t>
      </w:r>
      <w:r>
        <w:t xml:space="preserve"> </w:t>
      </w:r>
      <w:r>
        <w:t xml:space="preserve">Development of "Islamic Psychology" packages co-created with local religious scholars, addressing issues like anxiety through Quranic counseling techniques.</w:t>
      </w:r>
    </w:p>
    <w:p>
      <w:pPr>
        <w:numPr>
          <w:ilvl w:val="0"/>
          <w:numId w:val="1003"/>
        </w:numPr>
        <w:pStyle w:val="Compact"/>
      </w:pPr>
      <w:r>
        <w:rPr>
          <w:bCs/>
          <w:b/>
        </w:rPr>
        <w:t xml:space="preserve">Cultural Training:</w:t>
      </w:r>
      <w:r>
        <w:t xml:space="preserve"> </w:t>
      </w:r>
      <w:r>
        <w:t xml:space="preserve">Mandatory workshops for our Psychologist team on UAE social dynamics, including Emirati family structures and workplace etiquette in Abu Dhabi's corporate sector.</w:t>
      </w:r>
    </w:p>
    <w:bookmarkEnd w:id="24"/>
    <w:bookmarkStart w:id="25" w:name="digital-marketing-approach"/>
    <w:p>
      <w:pPr>
        <w:pStyle w:val="Heading2"/>
      </w:pPr>
      <w:r>
        <w:t xml:space="preserve">Digital Marketing Approach</w:t>
      </w:r>
    </w:p>
    <w:p>
      <w:pPr>
        <w:pStyle w:val="FirstParagraph"/>
      </w:pPr>
      <w:r>
        <w:t xml:space="preserve">In the United Arab Emirates Abu Dhabi digital landscape, we deploy:</w:t>
      </w:r>
    </w:p>
    <w:p>
      <w:pPr>
        <w:numPr>
          <w:ilvl w:val="0"/>
          <w:numId w:val="1004"/>
        </w:numPr>
        <w:pStyle w:val="Compact"/>
      </w:pPr>
      <w:r>
        <w:rPr>
          <w:bCs/>
          <w:b/>
        </w:rPr>
        <w:t xml:space="preserve">Localized Social Media:</w:t>
      </w:r>
      <w:r>
        <w:t xml:space="preserve"> </w:t>
      </w:r>
      <w:r>
        <w:t xml:space="preserve">Instagram &amp; WhatsApp campaigns featuring Arabic-English content addressing common UAE-specific stressors (e.g., "Navigating Ramadan While Managing Work Stress").</w:t>
      </w:r>
    </w:p>
    <w:p>
      <w:pPr>
        <w:numPr>
          <w:ilvl w:val="0"/>
          <w:numId w:val="1004"/>
        </w:numPr>
        <w:pStyle w:val="Compact"/>
      </w:pPr>
      <w:r>
        <w:rPr>
          <w:bCs/>
          <w:b/>
        </w:rPr>
        <w:t xml:space="preserve">SEO Optimization:</w:t>
      </w:r>
      <w:r>
        <w:t xml:space="preserve"> </w:t>
      </w:r>
      <w:r>
        <w:t xml:space="preserve">Targeting keywords like "psychologist Abu Dhabi," "Arabic speaking therapist United Arab Emirates," and "Emirati mental health support" to capture high-intent local searches.</w:t>
      </w:r>
    </w:p>
    <w:p>
      <w:pPr>
        <w:numPr>
          <w:ilvl w:val="0"/>
          <w:numId w:val="1004"/>
        </w:numPr>
        <w:pStyle w:val="Compact"/>
      </w:pPr>
      <w:r>
        <w:rPr>
          <w:bCs/>
          <w:b/>
        </w:rPr>
        <w:t xml:space="preserve">Google Ads Strategy:</w:t>
      </w:r>
      <w:r>
        <w:t xml:space="preserve"> </w:t>
      </w:r>
      <w:r>
        <w:t xml:space="preserve">Geo-targeted campaigns focusing on Abu Dhabi, Al Reem Island, and Masdar City with culturally resonant ad copy emphasizing confidentiality and Emirati cultural understanding.</w:t>
      </w:r>
    </w:p>
    <w:bookmarkEnd w:id="25"/>
    <w:bookmarkStart w:id="26" w:name="community-engagement-partnerships"/>
    <w:p>
      <w:pPr>
        <w:pStyle w:val="Heading2"/>
      </w:pPr>
      <w:r>
        <w:t xml:space="preserve">Community Engagement &amp; Partnerships</w:t>
      </w:r>
    </w:p>
    <w:p>
      <w:pPr>
        <w:pStyle w:val="FirstParagraph"/>
      </w:pPr>
      <w:r>
        <w:t xml:space="preserve">This Marketing Plan prioritizes trust-building through strategic community integration:</w:t>
      </w:r>
    </w:p>
    <w:p>
      <w:pPr>
        <w:numPr>
          <w:ilvl w:val="0"/>
          <w:numId w:val="1005"/>
        </w:numPr>
        <w:pStyle w:val="Compact"/>
      </w:pPr>
      <w:r>
        <w:rPr>
          <w:bCs/>
          <w:b/>
        </w:rPr>
        <w:t xml:space="preserve">Free Workshops:</w:t>
      </w:r>
      <w:r>
        <w:t xml:space="preserve"> </w:t>
      </w:r>
      <w:r>
        <w:t xml:space="preserve">Monthly mental wellness sessions at Abu Dhabi Public Libraries and community centers, co-hosted with local mosques on "Mental Health in Islamic Frameworks."</w:t>
      </w:r>
    </w:p>
    <w:p>
      <w:pPr>
        <w:numPr>
          <w:ilvl w:val="0"/>
          <w:numId w:val="1005"/>
        </w:numPr>
        <w:pStyle w:val="Compact"/>
      </w:pPr>
      <w:r>
        <w:rPr>
          <w:bCs/>
          <w:b/>
        </w:rPr>
        <w:t xml:space="preserve">Clinical Collaborations:</w:t>
      </w:r>
      <w:r>
        <w:t xml:space="preserve"> </w:t>
      </w:r>
      <w:r>
        <w:t xml:space="preserve">Formal agreements with Al-Jazeera Hospital and Tawam Hospital for referral networks within United Arab Emirates Abu Dhabi's healthcare ecosystem.</w:t>
      </w:r>
    </w:p>
    <w:p>
      <w:pPr>
        <w:numPr>
          <w:ilvl w:val="0"/>
          <w:numId w:val="1005"/>
        </w:numPr>
        <w:pStyle w:val="Compact"/>
      </w:pPr>
      <w:r>
        <w:rPr>
          <w:bCs/>
          <w:b/>
        </w:rPr>
        <w:t xml:space="preserve">Corporate Wellness Programs:</w:t>
      </w:r>
      <w:r>
        <w:t xml:space="preserve"> </w:t>
      </w:r>
      <w:r>
        <w:t xml:space="preserve">Tailored stress-management initiatives for companies like ADNOC and Etihad Airways, positioning our Psychologist as a strategic partner in employee retention.</w:t>
      </w:r>
    </w:p>
    <w:bookmarkEnd w:id="26"/>
    <w:bookmarkStart w:id="27"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Rationale</w:t>
      </w:r>
    </w:p>
    <w:p>
      <w:pPr>
        <w:pStyle w:val="BodyText"/>
      </w:pPr>
      <w:r>
        <w:t xml:space="preserve">Digital Advertising (Meta, Google)</w:t>
      </w:r>
    </w:p>
    <w:p>
      <w:pPr>
        <w:pStyle w:val="BodyText"/>
      </w:pPr>
      <w:r>
        <w:t xml:space="preserve">35%</w:t>
      </w:r>
    </w:p>
    <w:p>
      <w:pPr>
        <w:pStyle w:val="BodyText"/>
      </w:pPr>
      <w:r>
        <w:t xml:space="preserve">Captures high-intent Abu Dhabi residents; culturally adapted ad creative tested locally</w:t>
      </w:r>
    </w:p>
    <w:p>
      <w:pPr>
        <w:pStyle w:val="BodyText"/>
      </w:pPr>
      <w:r>
        <w:t xml:space="preserve">Community Events &amp; Workshops</w:t>
      </w:r>
    </w:p>
    <w:p>
      <w:pPr>
        <w:pStyle w:val="BodyText"/>
      </w:pPr>
      <w:r>
        <w:t xml:space="preserve">25%</w:t>
      </w:r>
    </w:p>
    <w:p>
      <w:pPr>
        <w:pStyle w:val="BodyText"/>
      </w:pPr>
      <w:r>
        <w:t xml:space="preserve">Builds organic trust in United Arab Emirates Abu Dhabi community; generates qualified leads</w:t>
      </w:r>
    </w:p>
    <w:p>
      <w:pPr>
        <w:pStyle w:val="BodyText"/>
      </w:pPr>
      <w:r>
        <w:t xml:space="preserve">Content Creation (Videos, Blogs)</w:t>
      </w:r>
    </w:p>
    <w:p>
      <w:pPr>
        <w:pStyle w:val="BodyText"/>
      </w:pPr>
      <w:r>
        <w:t xml:space="preserve">20%</w:t>
      </w:r>
    </w:p>
    <w:p>
      <w:pPr>
        <w:pStyle w:val="BodyText"/>
      </w:pPr>
      <w:r>
        <w:t xml:space="preserve">Cultural education content addressing UAE-specific mental health needs</w:t>
      </w:r>
    </w:p>
    <w:p>
      <w:pPr>
        <w:pStyle w:val="BodyText"/>
      </w:pPr>
      <w:r>
        <w:t xml:space="preserve">Corporate Partnership Development</w:t>
      </w:r>
    </w:p>
    <w:p>
      <w:pPr>
        <w:pStyle w:val="BodyText"/>
      </w:pPr>
      <w:r>
        <w:t xml:space="preserve">15%Leverages high-value B2B opportunities in Abu Dhabi's business ecosystem</w:t>
      </w:r>
    </w:p>
    <w:p>
      <w:pPr>
        <w:pStyle w:val="BodyText"/>
      </w:pPr>
      <w:r>
        <w:t xml:space="preserve">Contingency Fund</w:t>
      </w:r>
    </w:p>
    <w:p>
      <w:pPr>
        <w:pStyle w:val="BodyText"/>
      </w:pPr>
      <w:r>
        <w:t xml:space="preserve">5%</w:t>
      </w:r>
    </w:p>
    <w:p>
      <w:pPr>
        <w:pStyle w:val="BodyText"/>
      </w:pPr>
      <w:r>
        <w:t xml:space="preserve">Mitigates unforeseen market shifts in United Arab Emirates Abu Dhabi healthcare sector</w:t>
      </w:r>
    </w:p>
    <w:bookmarkEnd w:id="27"/>
    <w:bookmarkStart w:id="28" w:name="evaluation-framework-kpis"/>
    <w:p>
      <w:pPr>
        <w:pStyle w:val="Heading2"/>
      </w:pPr>
      <w:r>
        <w:t xml:space="preserve">Evaluation Framework &amp; KPIs</w:t>
      </w:r>
    </w:p>
    <w:p>
      <w:pPr>
        <w:pStyle w:val="FirstParagraph"/>
      </w:pPr>
      <w:r>
        <w:t xml:space="preserve">We measure success through UAE-relevant metrics:</w:t>
      </w:r>
    </w:p>
    <w:p>
      <w:pPr>
        <w:numPr>
          <w:ilvl w:val="0"/>
          <w:numId w:val="1006"/>
        </w:numPr>
        <w:pStyle w:val="Compact"/>
      </w:pPr>
      <w:r>
        <w:rPr>
          <w:bCs/>
          <w:b/>
        </w:rPr>
        <w:t xml:space="preserve">Client Acquisition Cost (CAC):</w:t>
      </w:r>
      <w:r>
        <w:t xml:space="preserve"> </w:t>
      </w:r>
      <w:r>
        <w:t xml:space="preserve">Target: ≤ AED 350 per qualified lead (vs. industry average of AED 500 in Abu Dhabi)</w:t>
      </w:r>
    </w:p>
    <w:p>
      <w:pPr>
        <w:numPr>
          <w:ilvl w:val="0"/>
          <w:numId w:val="1006"/>
        </w:numPr>
        <w:pStyle w:val="Compact"/>
      </w:pPr>
      <w:r>
        <w:rPr>
          <w:bCs/>
          <w:b/>
        </w:rPr>
        <w:t xml:space="preserve">Cultural Relevance Index:</w:t>
      </w:r>
      <w:r>
        <w:t xml:space="preserve"> </w:t>
      </w:r>
      <w:r>
        <w:t xml:space="preserve">Measured through post-session surveys on "Did this Psychologist understand my Emirati cultural context?" (Target: 90% positive response)</w:t>
      </w:r>
    </w:p>
    <w:p>
      <w:pPr>
        <w:numPr>
          <w:ilvl w:val="0"/>
          <w:numId w:val="1006"/>
        </w:numPr>
        <w:pStyle w:val="Compact"/>
      </w:pPr>
      <w:r>
        <w:rPr>
          <w:bCs/>
          <w:b/>
        </w:rPr>
        <w:t xml:space="preserve">Community Impact Score:</w:t>
      </w:r>
      <w:r>
        <w:t xml:space="preserve"> </w:t>
      </w:r>
      <w:r>
        <w:t xml:space="preserve">Track workshop attendance and corporate partnership renewals as indicators of brand trust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setup with UAE cultural design, team training, and initial partnerships with Abu Dhabi community centers.</w:t>
      </w:r>
      <w:r>
        <w:br/>
      </w:r>
      <w:r>
        <w:rPr>
          <w:bCs/>
          <w:b/>
        </w:rPr>
        <w:t xml:space="preserve">Months 4-6:</w:t>
      </w:r>
      <w:r>
        <w:t xml:space="preserve"> </w:t>
      </w:r>
      <w:r>
        <w:t xml:space="preserve">Launch digital campaigns, begin corporate outreach, and host first community workshop series.</w:t>
      </w:r>
      <w:r>
        <w:br/>
      </w:r>
      <w:r>
        <w:rPr>
          <w:bCs/>
          <w:b/>
        </w:rPr>
        <w:t xml:space="preserve">Months 7-12:</w:t>
      </w:r>
      <w:r>
        <w:t xml:space="preserve"> </w:t>
      </w:r>
      <w:r>
        <w:t xml:space="preserve">Scale successful initiatives; establish referral network with Abu Dhabi hospitals; introduce corporate wellness packages.</w:t>
      </w:r>
      <w:r>
        <w:br/>
      </w:r>
      <w:r>
        <w:rPr>
          <w:bCs/>
          <w:b/>
        </w:rPr>
        <w:t xml:space="preserve">Months 13-24:</w:t>
      </w:r>
      <w:r>
        <w:t xml:space="preserve"> </w:t>
      </w:r>
      <w:r>
        <w:t xml:space="preserve">Expand service lines (e.g., family therapy for Emirati communities), refine cultural integration based on feedback.</w:t>
      </w:r>
    </w:p>
    <w:bookmarkEnd w:id="29"/>
    <w:bookmarkStart w:id="30" w:name="X4c43a1dd0d05881c97438aefb6ee3414b9f1c41"/>
    <w:p>
      <w:pPr>
        <w:pStyle w:val="Heading2"/>
      </w:pPr>
      <w:r>
        <w:t xml:space="preserve">Conclusion: Positioning as the Premier Psychologist in Abu Dhabi</w:t>
      </w:r>
    </w:p>
    <w:p>
      <w:pPr>
        <w:pStyle w:val="FirstParagraph"/>
      </w:pPr>
      <w:r>
        <w:t xml:space="preserve">This Marketing Plan transcends generic service promotion by embedding deep understanding of United Arab Emirates Abu Dhabi's unique social fabric. By making "Psychologist" synonymous with culturally intelligent mental health care—not just clinical expertise but cultural fluency—this strategy addresses a critical market gap. As the UAE government accelerates its mental health initiatives, our practice will become the trusted partner for Emiratis and expatriates seeking psychological support that respects their identity. The projected 40% market penetration in target segments within two years reflects not just business growth, but meaningful contribution to Abu Dhabi's evolving wellness landscape. This is more than a Marketing Plan; it is an investment in the emotional well-being of United Arab Emirates Abu Dhabi's community.</w:t>
      </w:r>
    </w:p>
    <w:p>
      <w:pPr>
        <w:pStyle w:val="BodyText"/>
      </w:pPr>
      <w:r>
        <w:rPr>
          <w:bCs/>
          <w:b/>
        </w:rPr>
        <w:t xml:space="preserve">Word Count: 896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Abu Dhabi, United Arab Emirates</dc:title>
  <dc:creator/>
  <dc:language>en</dc:language>
  <cp:keywords/>
  <dcterms:created xsi:type="dcterms:W3CDTF">2026-07-24T07:52:55Z</dcterms:created>
  <dcterms:modified xsi:type="dcterms:W3CDTF">2026-07-24T07:52:55Z</dcterms:modified>
</cp:coreProperties>
</file>

<file path=docProps/custom.xml><?xml version="1.0" encoding="utf-8"?>
<Properties xmlns="http://schemas.openxmlformats.org/officeDocument/2006/custom-properties" xmlns:vt="http://schemas.openxmlformats.org/officeDocument/2006/docPropsVTypes"/>
</file>