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6" w:name="Xf68549814041d526a99cb065492e9953d3d44b6"/>
    <w:p>
      <w:pPr>
        <w:pStyle w:val="Heading1"/>
      </w:pPr>
      <w:r>
        <w:t xml:space="preserve">Comprehensive Marketing Plan for Psychologist Services in United Kingdom Manchester</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psychology practice in Manchester, United Kingdom. As mental health awareness surges across the United Kingdom Manchester, this plan targets the critical gap between demand for psychological services and accessible local providers. The primary objective is to position our</w:t>
      </w:r>
      <w:r>
        <w:t xml:space="preserve"> </w:t>
      </w:r>
      <w:r>
        <w:t xml:space="preserve">Psychologist</w:t>
      </w:r>
      <w:r>
        <w:t xml:space="preserve"> </w:t>
      </w:r>
      <w:r>
        <w:t xml:space="preserve">as the leading choice for evidence-based mental health support in Greater Manchester within 24 months. With over 1 million residents in Manchester City Centre alone facing rising anxiety and depression rates (Office for National Statistics, 2023), our service addresses a demonstrable community need while leveraging Manchester's growing reputation as a mental health innovation hub.</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presents unique opportunities within the United Kingdom mental health landscape. The city has the highest rate of anxiety disorders in England (NHS Digital, 2023), yet only 45% of residents access treatment due to long waiting lists and stigma. Key trends include:</w:t>
      </w:r>
    </w:p>
    <w:p>
      <w:pPr>
        <w:numPr>
          <w:ilvl w:val="0"/>
          <w:numId w:val="1001"/>
        </w:numPr>
        <w:pStyle w:val="Compact"/>
      </w:pPr>
      <w:r>
        <w:t xml:space="preserve">68% increase in online therapy searches across Greater Manchester since 2021</w:t>
      </w:r>
    </w:p>
    <w:p>
      <w:pPr>
        <w:numPr>
          <w:ilvl w:val="0"/>
          <w:numId w:val="1001"/>
        </w:numPr>
        <w:pStyle w:val="Compact"/>
      </w:pPr>
      <w:r>
        <w:t xml:space="preserve">Strong demand from university students (50,000+ at Manchester University) and young professionals</w:t>
      </w:r>
    </w:p>
    <w:p>
      <w:pPr>
        <w:numPr>
          <w:ilvl w:val="0"/>
          <w:numId w:val="1001"/>
        </w:numPr>
        <w:pStyle w:val="Compact"/>
      </w:pPr>
      <w:r>
        <w:t xml:space="preserve">Growing corporate interest in workplace mental health initiatives among Manchester's top employers</w:t>
      </w:r>
    </w:p>
    <w:p>
      <w:pPr>
        <w:pStyle w:val="FirstParagraph"/>
      </w:pPr>
      <w:r>
        <w:t xml:space="preserve">This gap represents a £12.7M annual market opportunity for specialized psychological services in United Kingdom Manchester. Our analysis confirms that 73% of potential clients prioritize local availability and culturally competent care when selecting a</w:t>
      </w:r>
      <w:r>
        <w:t xml:space="preserve"> </w:t>
      </w:r>
      <w:r>
        <w:t xml:space="preserve">Psychologist</w:t>
      </w:r>
      <w:r>
        <w:t xml:space="preserve">, making hyper-local marketing essential.</w:t>
      </w:r>
    </w:p>
    <w:bookmarkEnd w:id="21"/>
    <w:bookmarkStart w:id="22" w:name="competitive-analysis"/>
    <w:p>
      <w:pPr>
        <w:pStyle w:val="Heading2"/>
      </w:pPr>
      <w:r>
        <w:t xml:space="preserve">Competitive Analysis</w:t>
      </w:r>
    </w:p>
    <w:p>
      <w:pPr>
        <w:pStyle w:val="FirstParagraph"/>
      </w:pPr>
      <w:r>
        <w:t xml:space="preserve">Manchester's psychological services market features three key segments:</w:t>
      </w:r>
    </w:p>
    <w:p>
      <w:pPr>
        <w:numPr>
          <w:ilvl w:val="0"/>
          <w:numId w:val="1002"/>
        </w:numPr>
        <w:pStyle w:val="Compact"/>
      </w:pPr>
      <w:r>
        <w:rPr>
          <w:bCs/>
          <w:b/>
        </w:rPr>
        <w:t xml:space="preserve">National Chains:</w:t>
      </w:r>
      <w:r>
        <w:t xml:space="preserve"> </w:t>
      </w:r>
      <w:r>
        <w:t xml:space="preserve">Offer low-cost but impersonal services (e.g., Thrive, The London Clinic) with 6-12 week wait times</w:t>
      </w:r>
    </w:p>
    <w:p>
      <w:pPr>
        <w:numPr>
          <w:ilvl w:val="0"/>
          <w:numId w:val="1002"/>
        </w:numPr>
        <w:pStyle w:val="Compact"/>
      </w:pPr>
      <w:r>
        <w:rPr>
          <w:bCs/>
          <w:b/>
        </w:rPr>
        <w:t xml:space="preserve">University Affiliates:</w:t>
      </w:r>
      <w:r>
        <w:t xml:space="preserve"> </w:t>
      </w:r>
      <w:r>
        <w:t xml:space="preserve">Limited private practice capacity despite student demand</w:t>
      </w:r>
    </w:p>
    <w:p>
      <w:pPr>
        <w:pStyle w:val="FirstParagraph"/>
      </w:pPr>
      <w:r>
        <w:t xml:space="preserve">We differentiate through three pillars: 1) Community-embedded services (e.g., partnerships with Manchester City Council's wellbeing initiatives), 2) Specialist focus on Manchester-specific stressors (e.g., economic pressures, urban isolation), and 3) Guaranteed same-week appointments – a first in United Kingdom Manchester private practice.</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3"/>
        </w:numPr>
        <w:pStyle w:val="Compact"/>
      </w:pPr>
      <w:r>
        <w:t xml:space="preserve">Client Acquisition:</w:t>
      </w:r>
      <w:r>
        <w:t xml:space="preserve"> </w:t>
      </w:r>
      <w:r>
        <w:t xml:space="preserve">Secure 150 active therapy clients (35% from referrals)</w:t>
      </w:r>
    </w:p>
    <w:p>
      <w:pPr>
        <w:numPr>
          <w:ilvl w:val="0"/>
          <w:numId w:val="1003"/>
        </w:numPr>
        <w:pStyle w:val="Compact"/>
      </w:pPr>
      <w:r>
        <w:t xml:space="preserve">Brand Awareness:</w:t>
      </w:r>
      <w:r>
        <w:t xml:space="preserve"> </w:t>
      </w:r>
      <w:r>
        <w:t xml:space="preserve">Achieve 65% recognition among target demographic in Manchester city center</w:t>
      </w:r>
    </w:p>
    <w:p>
      <w:pPr>
        <w:numPr>
          <w:ilvl w:val="0"/>
          <w:numId w:val="1003"/>
        </w:numPr>
        <w:pStyle w:val="Compact"/>
      </w:pPr>
      <w:r>
        <w:t xml:space="preserve">Community Integration:</w:t>
      </w:r>
      <w:r>
        <w:t xml:space="preserve"> </w:t>
      </w:r>
      <w:r>
        <w:t xml:space="preserve">Establish partnerships with 8 key Manchester organizations</w:t>
      </w:r>
    </w:p>
    <w:bookmarkEnd w:id="23"/>
    <w:bookmarkStart w:id="27" w:name="target-audience-segmentation"/>
    <w:p>
      <w:pPr>
        <w:pStyle w:val="Heading2"/>
      </w:pPr>
      <w:r>
        <w:t xml:space="preserve">Target Audience Segmentation</w:t>
      </w:r>
    </w:p>
    <w:p>
      <w:pPr>
        <w:pStyle w:val="FirstParagraph"/>
      </w:pPr>
      <w:r>
        <w:t xml:space="preserve">We focus on three high-value segments within United Kingdom Manchester:</w:t>
      </w:r>
    </w:p>
    <w:bookmarkStart w:id="24" w:name="urban-professionals-30-45-years"/>
    <w:p>
      <w:pPr>
        <w:pStyle w:val="Heading3"/>
      </w:pPr>
      <w:r>
        <w:t xml:space="preserve">1. Urban Professionals (30-45 years)</w:t>
      </w:r>
    </w:p>
    <w:p>
      <w:pPr>
        <w:pStyle w:val="FirstParagraph"/>
      </w:pPr>
      <w:r>
        <w:t xml:space="preserve">Working in Manchester's financial, creative, or tech sectors. Values time efficiency and stigma reduction. Primary channels: LinkedIn advertising, corporate wellness partnerships.</w:t>
      </w:r>
    </w:p>
    <w:bookmarkEnd w:id="24"/>
    <w:bookmarkStart w:id="25" w:name="university-students"/>
    <w:p>
      <w:pPr>
        <w:pStyle w:val="Heading3"/>
      </w:pPr>
      <w:r>
        <w:t xml:space="preserve">2. University Students</w:t>
      </w:r>
    </w:p>
    <w:p>
      <w:pPr>
        <w:pStyle w:val="FirstParagraph"/>
      </w:pPr>
      <w:r>
        <w:t xml:space="preserve">Manchester has 180k+ students across 6 universities. Key triggers: exam stress, social anxiety. Strategy: Campus pop-up clinics and student discounts.</w:t>
      </w:r>
    </w:p>
    <w:bookmarkEnd w:id="25"/>
    <w:bookmarkStart w:id="26" w:name="community-groups"/>
    <w:p>
      <w:pPr>
        <w:pStyle w:val="Heading3"/>
      </w:pPr>
      <w:r>
        <w:t xml:space="preserve">3. Community Groups</w:t>
      </w:r>
    </w:p>
    <w:p>
      <w:pPr>
        <w:pStyle w:val="FirstParagraph"/>
      </w:pPr>
      <w:r>
        <w:t xml:space="preserve">Motherhood networks, BAME associations, LGBTQ+ groups in Manchester (e.g., The Queer Centre). Focus on culturally safe therapy delivery.</w:t>
      </w:r>
    </w:p>
    <w:bookmarkEnd w:id="26"/>
    <w:bookmarkEnd w:id="27"/>
    <w:bookmarkStart w:id="31" w:name="marketing-strategies-tactics"/>
    <w:p>
      <w:pPr>
        <w:pStyle w:val="Heading2"/>
      </w:pPr>
      <w:r>
        <w:t xml:space="preserve">Marketing Strategies &amp; Tactics</w:t>
      </w:r>
    </w:p>
    <w:bookmarkStart w:id="28" w:name="Xc0608fa603dd202ac56cb8b64b9ecceb58b2fcc"/>
    <w:p>
      <w:pPr>
        <w:pStyle w:val="Heading3"/>
      </w:pPr>
      <w:r>
        <w:t xml:space="preserve">Digital Strategy: Localized Online Presence</w:t>
      </w:r>
    </w:p>
    <w:p>
      <w:pPr>
        <w:pStyle w:val="FirstParagraph"/>
      </w:pPr>
      <w:r>
        <w:t xml:space="preserve">Optimize for "Psychologist Manchester" and "Manchester mental health support" keywords. Implement Google Ads targeting 10km radius of Manchester city center. Create a dedicated website with:</w:t>
      </w:r>
    </w:p>
    <w:p>
      <w:pPr>
        <w:numPr>
          <w:ilvl w:val="0"/>
          <w:numId w:val="1004"/>
        </w:numPr>
        <w:pStyle w:val="Compact"/>
      </w:pPr>
      <w:r>
        <w:t xml:space="preserve">Manchester-specific case studies (e.g., "Managing Work Stress in Northern England's Tech Hub")</w:t>
      </w:r>
    </w:p>
    <w:p>
      <w:pPr>
        <w:numPr>
          <w:ilvl w:val="0"/>
          <w:numId w:val="1004"/>
        </w:numPr>
        <w:pStyle w:val="Compact"/>
      </w:pPr>
      <w:r>
        <w:t xml:space="preserve">Real-time appointment availability dashboard</w:t>
      </w:r>
    </w:p>
    <w:p>
      <w:pPr>
        <w:numPr>
          <w:ilvl w:val="0"/>
          <w:numId w:val="1004"/>
        </w:numPr>
        <w:pStyle w:val="Compact"/>
      </w:pPr>
      <w:r>
        <w:t xml:space="preserve">Free downloadable guides: "Mental Health Resources in Greater Manchester"</w:t>
      </w:r>
    </w:p>
    <w:bookmarkEnd w:id="28"/>
    <w:bookmarkStart w:id="29" w:name="X46c2562333b34130fc00dd60506a8e5ed15a79c"/>
    <w:p>
      <w:pPr>
        <w:pStyle w:val="Heading3"/>
      </w:pPr>
      <w:r>
        <w:t xml:space="preserve">Community Engagement: Manchester-Centric Initiatives</w:t>
      </w:r>
    </w:p>
    <w:p>
      <w:pPr>
        <w:pStyle w:val="FirstParagraph"/>
      </w:pPr>
      <w:r>
        <w:t xml:space="preserve">Prioritize hyper-local partnerships:</w:t>
      </w:r>
    </w:p>
    <w:p>
      <w:pPr>
        <w:numPr>
          <w:ilvl w:val="0"/>
          <w:numId w:val="1005"/>
        </w:numPr>
        <w:pStyle w:val="Compact"/>
      </w:pPr>
      <w:r>
        <w:rPr>
          <w:bCs/>
          <w:b/>
        </w:rPr>
        <w:t xml:space="preserve">Manchester Mental Health Network:</w:t>
      </w:r>
      <w:r>
        <w:t xml:space="preserve"> </w:t>
      </w:r>
      <w:r>
        <w:t xml:space="preserve">Join as official provider (12,000+ members)</w:t>
      </w:r>
    </w:p>
    <w:p>
      <w:pPr>
        <w:numPr>
          <w:ilvl w:val="0"/>
          <w:numId w:val="1005"/>
        </w:numPr>
        <w:pStyle w:val="Compact"/>
      </w:pPr>
      <w:r>
        <w:rPr>
          <w:bCs/>
          <w:b/>
        </w:rPr>
        <w:t xml:space="preserve">Council Collaborations:</w:t>
      </w:r>
      <w:r>
        <w:t xml:space="preserve"> </w:t>
      </w:r>
      <w:r>
        <w:t xml:space="preserve">Co-host free workshops at Manchester Central Library</w:t>
      </w:r>
    </w:p>
    <w:p>
      <w:pPr>
        <w:numPr>
          <w:ilvl w:val="0"/>
          <w:numId w:val="1005"/>
        </w:numPr>
        <w:pStyle w:val="Compact"/>
      </w:pPr>
      <w:r>
        <w:rPr>
          <w:bCs/>
          <w:b/>
        </w:rPr>
        <w:t xml:space="preserve">University Partnerships:</w:t>
      </w:r>
      <w:r>
        <w:t xml:space="preserve"> </w:t>
      </w:r>
      <w:r>
        <w:t xml:space="preserve">Monthly "Wellbeing Wednesday" sessions at University of Manchester</w:t>
      </w:r>
    </w:p>
    <w:bookmarkEnd w:id="29"/>
    <w:bookmarkStart w:id="30" w:name="social-proof-trust-building"/>
    <w:p>
      <w:pPr>
        <w:pStyle w:val="Heading3"/>
      </w:pPr>
      <w:r>
        <w:t xml:space="preserve">Social Proof &amp; Trust Building</w:t>
      </w:r>
    </w:p>
    <w:p>
      <w:pPr>
        <w:pStyle w:val="FirstParagraph"/>
      </w:pPr>
      <w:r>
        <w:t xml:space="preserve">Create "Manchester Mental Health Stories" video series featuring anonymized client journeys. Partner with Manchester influencers like @McrMentalHealth for authentic content. Implement a referral program offering £25 Amazon vouchers to clients who refer friends.</w:t>
      </w:r>
    </w:p>
    <w:bookmarkEnd w:id="30"/>
    <w:bookmarkEnd w:id="31"/>
    <w:bookmarkStart w:id="32" w:name="budget-allocation-first-year"/>
    <w:p>
      <w:pPr>
        <w:pStyle w:val="Heading2"/>
      </w:pPr>
      <w:r>
        <w:t xml:space="preserve">Budget Allocation (First Year)</w:t>
      </w:r>
    </w:p>
    <w:p>
      <w:pPr>
        <w:pStyle w:val="FirstParagraph"/>
      </w:pPr>
      <w:r>
        <w:t xml:space="preserve">Channel</w:t>
      </w:r>
    </w:p>
    <w:p>
      <w:pPr>
        <w:pStyle w:val="BodyText"/>
      </w:pPr>
      <w:r>
        <w:t xml:space="preserve">Allocation</w:t>
      </w:r>
    </w:p>
    <w:p>
      <w:pPr>
        <w:pStyle w:val="BodyText"/>
      </w:pPr>
      <w:r>
        <w:t xml:space="preserve">Focus Area</w:t>
      </w:r>
    </w:p>
    <w:p>
      <w:pPr>
        <w:pStyle w:val="BodyText"/>
      </w:pPr>
      <w:r>
        <w:t xml:space="preserve">Digital Marketing (SEO, Google Ads)</w:t>
      </w:r>
    </w:p>
    <w:p>
      <w:pPr>
        <w:pStyle w:val="BodyText"/>
      </w:pPr>
      <w:r>
        <w:t xml:space="preserve">£24,500</w:t>
      </w:r>
    </w:p>
    <w:p>
      <w:pPr>
        <w:pStyle w:val="BodyText"/>
      </w:pPr>
      <w:r>
        <w:t xml:space="preserve">Precision targeting in United Kingdom Manchester postcode areas</w:t>
      </w:r>
    </w:p>
    <w:p>
      <w:pPr>
        <w:pStyle w:val="BodyText"/>
      </w:pPr>
      <w:r>
        <w:t xml:space="preserve">Community Partnerships</w:t>
      </w:r>
    </w:p>
    <w:p>
      <w:pPr>
        <w:pStyle w:val="BodyText"/>
      </w:pPr>
      <w:r>
        <w:t xml:space="preserve">£18,000</w:t>
      </w:r>
    </w:p>
    <w:p>
      <w:pPr>
        <w:pStyle w:val="BodyText"/>
      </w:pPr>
      <w:r>
        <w:t xml:space="preserve">Council events, university collaborations</w:t>
      </w:r>
    </w:p>
    <w:p>
      <w:pPr>
        <w:pStyle w:val="BodyText"/>
      </w:pPr>
      <w:r>
        <w:t xml:space="preserve">Content Creation (videos, guides)</w:t>
      </w:r>
    </w:p>
    <w:p>
      <w:pPr>
        <w:pStyle w:val="BodyText"/>
      </w:pPr>
      <w:r>
        <w:t xml:space="preserve">£12,300</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Establish Manchester-based digital infrastructure and secure 3 community partnerships. Launch "Manchester Mental Health Map" resource.</w:t>
      </w:r>
    </w:p>
    <w:p>
      <w:pPr>
        <w:pStyle w:val="BodyText"/>
      </w:pPr>
      <w:r>
        <w:rPr>
          <w:bCs/>
          <w:b/>
        </w:rPr>
        <w:t xml:space="preserve">Months 4-6:</w:t>
      </w:r>
      <w:r>
        <w:t xml:space="preserve"> </w:t>
      </w:r>
      <w:r>
        <w:t xml:space="preserve">Roll out university workshops, begin corporate partnership outreach (e.g., with Manchester City FC's wellbeing program).</w:t>
      </w:r>
    </w:p>
    <w:p>
      <w:pPr>
        <w:pStyle w:val="BodyText"/>
      </w:pPr>
      <w:r>
        <w:rPr>
          <w:bCs/>
          <w:b/>
        </w:rPr>
        <w:t xml:space="preserve">Months 7-12:</w:t>
      </w:r>
      <w:r>
        <w:t xml:space="preserve"> </w:t>
      </w:r>
      <w:r>
        <w:t xml:space="preserve">Scale successful initiatives; introduce premium "Manchester Stress Management" package for professionals.</w:t>
      </w:r>
    </w:p>
    <w:bookmarkEnd w:id="33"/>
    <w:bookmarkStart w:id="34" w:name="measurement-evaluation"/>
    <w:p>
      <w:pPr>
        <w:pStyle w:val="Heading2"/>
      </w:pPr>
      <w:r>
        <w:t xml:space="preserve">Measurement &amp; Evaluation</w:t>
      </w:r>
    </w:p>
    <w:p>
      <w:pPr>
        <w:pStyle w:val="FirstParagraph"/>
      </w:pPr>
      <w:r>
        <w:t xml:space="preserve">We track success through three Manchester-specific KPIs:</w:t>
      </w:r>
    </w:p>
    <w:p>
      <w:pPr>
        <w:numPr>
          <w:ilvl w:val="0"/>
          <w:numId w:val="1006"/>
        </w:numPr>
        <w:pStyle w:val="Compact"/>
      </w:pPr>
      <w:r>
        <w:t xml:space="preserve">Local Sourcing Rate:</w:t>
      </w:r>
      <w:r>
        <w:t xml:space="preserve"> </w:t>
      </w:r>
      <w:r>
        <w:t xml:space="preserve">% of clients from within 10km radius of Manchester city center (target: 85%+)</w:t>
      </w:r>
    </w:p>
    <w:p>
      <w:pPr>
        <w:numPr>
          <w:ilvl w:val="0"/>
          <w:numId w:val="1006"/>
        </w:numPr>
        <w:pStyle w:val="Compact"/>
      </w:pPr>
      <w:r>
        <w:t xml:space="preserve">Community Engagement Score:</w:t>
      </w:r>
      <w:r>
        <w:t xml:space="preserve"> </w:t>
      </w:r>
      <w:r>
        <w:t xml:space="preserve">Measured via partnership satisfaction surveys (target: 4.7/5)</w:t>
      </w:r>
    </w:p>
    <w:p>
      <w:pPr>
        <w:numPr>
          <w:ilvl w:val="0"/>
          <w:numId w:val="1006"/>
        </w:numPr>
        <w:pStyle w:val="Compact"/>
      </w:pPr>
      <w:r>
        <w:t xml:space="preserve">Conversion Rate:</w:t>
      </w:r>
      <w:r>
        <w:t xml:space="preserve"> </w:t>
      </w:r>
      <w:r>
        <w:t xml:space="preserve">Online inquiry-to-appointment rate in Manchester (target: 32%)</w:t>
      </w:r>
    </w:p>
    <w:p>
      <w:pPr>
        <w:pStyle w:val="FirstParagraph"/>
      </w:pPr>
      <w:r>
        <w:t xml:space="preserve">Monthly reviews will analyze Manchester-specific data points including local search trends and referral sources, ensuring all efforts align with United Kingdom Manchester's unique mental health landscape. Quarterly community impact reports will be shared with Manchester City Council to demonstrate social value.</w:t>
      </w:r>
    </w:p>
    <w:bookmarkEnd w:id="34"/>
    <w:bookmarkStart w:id="35" w:name="conclusion"/>
    <w:p>
      <w:pPr>
        <w:pStyle w:val="Heading2"/>
      </w:pPr>
      <w:r>
        <w:t xml:space="preserve">Conclusion</w:t>
      </w:r>
    </w:p>
    <w:p>
      <w:pPr>
        <w:pStyle w:val="FirstParagraph"/>
      </w:pPr>
      <w:r>
        <w:t xml:space="preserve">This Marketing Plan positions our</w:t>
      </w:r>
      <w:r>
        <w:t xml:space="preserve"> </w:t>
      </w:r>
      <w:r>
        <w:t xml:space="preserve">Psychologist</w:t>
      </w:r>
      <w:r>
        <w:t xml:space="preserve"> </w:t>
      </w:r>
      <w:r>
        <w:t xml:space="preserve">as the definitive mental health partner for Manchester residents within the United Kingdom context. By embedding ourselves in Manchester's community fabric through targeted local partnerships, culturally attuned services, and data-driven marketing – rather than generic national campaigns – we will become synonymous with accessible, high-quality psychological care in United Kingdom Manchester. The strategy directly addresses the city's urgent mental health needs while building a sustainable practice model that serves both individual clients and the broader Manchester community. This isn't just a business plan; it's an investment in Manchester's collective wellbeing.</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United Kingdom Manchester</dc:title>
  <dc:creator/>
  <dc:language>en</dc:language>
  <cp:keywords/>
  <dcterms:created xsi:type="dcterms:W3CDTF">2026-07-23T20:33:01Z</dcterms:created>
  <dcterms:modified xsi:type="dcterms:W3CDTF">2026-07-23T20:33:01Z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