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X8d84da432c07309f114220880544cb8e72eb379"/>
    <w:p>
      <w:pPr>
        <w:pStyle w:val="Heading1"/>
      </w:pPr>
      <w:r>
        <w:t xml:space="preserve">Comprehensive Marketing Plan for a Psychologist in United States Los Angeles</w:t>
      </w:r>
    </w:p>
    <w:bookmarkStart w:id="20" w:name="executive-summary"/>
    <w:p>
      <w:pPr>
        <w:pStyle w:val="Heading2"/>
      </w:pPr>
      <w:r>
        <w:t xml:space="preserve">Executive Summary</w:t>
      </w:r>
    </w:p>
    <w:p>
      <w:pPr>
        <w:pStyle w:val="FirstParagraph"/>
      </w:pPr>
      <w:r>
        <w:t xml:space="preserve">This Marketing Plan outlines a strategic approach for establishing and growing a private psychology practice within the competitive landscape of United States Los Angeles. As mental health awareness surges across Southern California, this plan positions an experienced Psychologist to capture market share by addressing critical gaps in accessible, culturally competent care. The target is to acquire 120 new clients within the first 18 months while building a recognized brand that reflects Los Angeles' diverse demographic needs. Central to this initiative is the integration of digital marketing, community partnerships, and specialized service offerings tailored to the United States Los Angeles market.</w:t>
      </w:r>
    </w:p>
    <w:bookmarkEnd w:id="20"/>
    <w:bookmarkStart w:id="21" w:name="X83904fb694a21a9aff81d89687d6e45d9e3ba4f"/>
    <w:p>
      <w:pPr>
        <w:pStyle w:val="Heading2"/>
      </w:pPr>
      <w:r>
        <w:t xml:space="preserve">Situation Analysis: United States Los Angeles Mental Health Landscape</w:t>
      </w:r>
    </w:p>
    <w:p>
      <w:pPr>
        <w:pStyle w:val="FirstParagraph"/>
      </w:pPr>
      <w:r>
        <w:t xml:space="preserve">Los Angeles presents both opportunities and challenges for a Psychologist. With over 4 million residents in the city proper and a population increasingly prioritizing mental wellness, demand for psychological services has grown by 37% since 2020 (LA County Department of Mental Health, 2023). However, accessibility remains limited: only 38% of LA residents have access to therapy within their insurance network. The United States Los Angeles market is characterized by high cultural diversity (over 150 languages spoken) and a significant population experiencing stress from socioeconomic pressures like housing instability and transportation challenges. A local Psychologist must navigate these realities while differentiating from large therapy platforms that lack personalized care.</w:t>
      </w:r>
    </w:p>
    <w:bookmarkEnd w:id="21"/>
    <w:bookmarkStart w:id="22" w:name="target-audience-segmentation"/>
    <w:p>
      <w:pPr>
        <w:pStyle w:val="Heading2"/>
      </w:pPr>
      <w:r>
        <w:t xml:space="preserve">Target Audience Segmentation</w:t>
      </w:r>
    </w:p>
    <w:p>
      <w:pPr>
        <w:pStyle w:val="FirstParagraph"/>
      </w:pPr>
      <w:r>
        <w:t xml:space="preserve">This Marketing Plan focuses on three primary segments within United States Los Angeles:</w:t>
      </w:r>
    </w:p>
    <w:p>
      <w:pPr>
        <w:numPr>
          <w:ilvl w:val="0"/>
          <w:numId w:val="1001"/>
        </w:numPr>
        <w:pStyle w:val="Compact"/>
      </w:pPr>
      <w:r>
        <w:rPr>
          <w:bCs/>
          <w:b/>
        </w:rPr>
        <w:t xml:space="preserve">Culturally Diverse Urban Professionals (Ages 28-45)</w:t>
      </w:r>
      <w:r>
        <w:t xml:space="preserve">: Working in tech, entertainment, or healthcare sectors who value discreet, solution-focused therapy. They prioritize therapists with cultural competence and flexible scheduling.</w:t>
      </w:r>
    </w:p>
    <w:p>
      <w:pPr>
        <w:numPr>
          <w:ilvl w:val="0"/>
          <w:numId w:val="1001"/>
        </w:numPr>
        <w:pStyle w:val="Compact"/>
      </w:pPr>
      <w:r>
        <w:rPr>
          <w:bCs/>
          <w:b/>
        </w:rPr>
        <w:t xml:space="preserve">Immigrant Families</w:t>
      </w:r>
      <w:r>
        <w:t xml:space="preserve">: Seeking trauma-informed care for acculturation stress. This group often avoids traditional services due to language barriers and stigma.</w:t>
      </w:r>
    </w:p>
    <w:bookmarkEnd w:id="22"/>
    <w:bookmarkStart w:id="23" w:name="X38200aa15569131f8a68e8db5ba87a12daae002"/>
    <w:p>
      <w:pPr>
        <w:pStyle w:val="Heading2"/>
      </w:pPr>
      <w:r>
        <w:t xml:space="preserve">Marketing Objectives for United States Los Angeles</w:t>
      </w:r>
    </w:p>
    <w:p>
      <w:pPr>
        <w:pStyle w:val="FirstParagraph"/>
      </w:pPr>
      <w:r>
        <w:t xml:space="preserve">Within the first year, this Marketing Plan aims to:</w:t>
      </w:r>
    </w:p>
    <w:p>
      <w:pPr>
        <w:numPr>
          <w:ilvl w:val="0"/>
          <w:numId w:val="1002"/>
        </w:numPr>
        <w:pStyle w:val="Compact"/>
      </w:pPr>
      <w:r>
        <w:t xml:space="preserve">Secure 50% market penetration in the target demographic within a 10-mile radius of downtown Los Angeles.</w:t>
      </w:r>
    </w:p>
    <w:p>
      <w:pPr>
        <w:numPr>
          <w:ilvl w:val="0"/>
          <w:numId w:val="1002"/>
        </w:numPr>
        <w:pStyle w:val="Compact"/>
      </w:pPr>
      <w:r>
        <w:t xml:space="preserve">Generate 40+ monthly leads through digital channels optimized for United States Los Angeles search behavior.</w:t>
      </w:r>
    </w:p>
    <w:p>
      <w:pPr>
        <w:numPr>
          <w:ilvl w:val="0"/>
          <w:numId w:val="1002"/>
        </w:numPr>
        <w:pStyle w:val="Compact"/>
      </w:pPr>
      <w:r>
        <w:t xml:space="preserve">Establish partnerships with 8 local institutions (schools, community centers) serving LA's underserved populations.</w:t>
      </w:r>
    </w:p>
    <w:bookmarkEnd w:id="23"/>
    <w:bookmarkStart w:id="27" w:name="core-marketing-strategies-tactics"/>
    <w:p>
      <w:pPr>
        <w:pStyle w:val="Heading2"/>
      </w:pPr>
      <w:r>
        <w:t xml:space="preserve">Core Marketing Strategies &amp; Tactics</w:t>
      </w:r>
    </w:p>
    <w:bookmarkStart w:id="24" w:name="X27e11c9c0cdbb34bcabc4e4d4754953e4d76a15"/>
    <w:p>
      <w:pPr>
        <w:pStyle w:val="Heading3"/>
      </w:pPr>
      <w:r>
        <w:t xml:space="preserve">1. Digital Presence Optimization for United States Los Angeles Audience</w:t>
      </w:r>
    </w:p>
    <w:p>
      <w:pPr>
        <w:pStyle w:val="FirstParagraph"/>
      </w:pPr>
      <w:r>
        <w:t xml:space="preserve">A localized SEO strategy targets keywords like "trauma therapist Los Angeles," "Latino psychologist LA," and "college counseling near me." The website will feature:</w:t>
      </w:r>
    </w:p>
    <w:p>
      <w:pPr>
        <w:numPr>
          <w:ilvl w:val="0"/>
          <w:numId w:val="1003"/>
        </w:numPr>
        <w:pStyle w:val="Compact"/>
      </w:pPr>
      <w:r>
        <w:t xml:space="preserve">Location-specific landing pages (e.g., "Psychologist in West Hollywood," "Counseling Services in Koreatown")</w:t>
      </w:r>
    </w:p>
    <w:p>
      <w:pPr>
        <w:numPr>
          <w:ilvl w:val="0"/>
          <w:numId w:val="1003"/>
        </w:numPr>
        <w:pStyle w:val="Compact"/>
      </w:pPr>
      <w:r>
        <w:t xml:space="preserve">Google My Business profile optimized for Los Angeles local search with photos of the practice and neighborhood landmarks</w:t>
      </w:r>
    </w:p>
    <w:p>
      <w:pPr>
        <w:numPr>
          <w:ilvl w:val="0"/>
          <w:numId w:val="1003"/>
        </w:numPr>
        <w:pStyle w:val="Compact"/>
      </w:pPr>
      <w:r>
        <w:t xml:space="preserve">A blog addressing LA-specific issues: "Navigating Mental Health During Wildfire Season," "Therapy Resources for DACA Recipients in LA"</w:t>
      </w:r>
    </w:p>
    <w:bookmarkEnd w:id="24"/>
    <w:bookmarkStart w:id="25" w:name="Xdee98844e2052846addf4414a97c0113a667193"/>
    <w:p>
      <w:pPr>
        <w:pStyle w:val="Heading3"/>
      </w:pPr>
      <w:r>
        <w:t xml:space="preserve">2. Community-Centric Outreach in Los Angeles</w:t>
      </w:r>
    </w:p>
    <w:p>
      <w:pPr>
        <w:pStyle w:val="FirstParagraph"/>
      </w:pPr>
      <w:r>
        <w:t xml:space="preserve">Beyond digital channels, this Marketing Plan prioritizes physical community engagement:</w:t>
      </w:r>
    </w:p>
    <w:p>
      <w:pPr>
        <w:numPr>
          <w:ilvl w:val="0"/>
          <w:numId w:val="1004"/>
        </w:numPr>
        <w:pStyle w:val="Compact"/>
      </w:pPr>
      <w:r>
        <w:t xml:space="preserve">Hosting monthly free workshops at libraries (e.g., Central Library, Florence Griffith Joyner Branch) on topics like "Anxiety Management for LA Commuters"</w:t>
      </w:r>
    </w:p>
    <w:p>
      <w:pPr>
        <w:numPr>
          <w:ilvl w:val="0"/>
          <w:numId w:val="1004"/>
        </w:numPr>
        <w:pStyle w:val="Compact"/>
      </w:pPr>
      <w:r>
        <w:t xml:space="preserve">Partnering with Los Angeles Unified School District to provide mental health literacy sessions for parents and staff</w:t>
      </w:r>
    </w:p>
    <w:p>
      <w:pPr>
        <w:numPr>
          <w:ilvl w:val="0"/>
          <w:numId w:val="1004"/>
        </w:numPr>
        <w:pStyle w:val="Compact"/>
      </w:pPr>
      <w:r>
        <w:t xml:space="preserve">Sponsoring events at cultural centers (e.g., El Pueblo de Los Ángeles Historical Monument) to build trust in immigrant communities</w:t>
      </w:r>
    </w:p>
    <w:bookmarkEnd w:id="25"/>
    <w:bookmarkStart w:id="26" w:name="X8afae1c6fa6f4d0ec175b844f171070935d9676"/>
    <w:p>
      <w:pPr>
        <w:pStyle w:val="Heading3"/>
      </w:pPr>
      <w:r>
        <w:t xml:space="preserve">3. Specialized Service Positioning as a Psychologist in Los Angeles</w:t>
      </w:r>
    </w:p>
    <w:p>
      <w:pPr>
        <w:pStyle w:val="FirstParagraph"/>
      </w:pPr>
      <w:r>
        <w:t xml:space="preserve">To differentiate from competitors, the practice will emphasize:</w:t>
      </w:r>
    </w:p>
    <w:p>
      <w:pPr>
        <w:numPr>
          <w:ilvl w:val="0"/>
          <w:numId w:val="1005"/>
        </w:numPr>
        <w:pStyle w:val="Compact"/>
      </w:pPr>
      <w:r>
        <w:rPr>
          <w:bCs/>
          <w:b/>
        </w:rPr>
        <w:t xml:space="preserve">Culturally Responsive Therapy</w:t>
      </w:r>
      <w:r>
        <w:t xml:space="preserve">: Training in culturally adapted CBT for Black, Latinx, and Asian American clients – a critical need identified in United States Los Angeles (LA Times Mental Health Survey, 2023).</w:t>
      </w:r>
    </w:p>
    <w:p>
      <w:pPr>
        <w:numPr>
          <w:ilvl w:val="0"/>
          <w:numId w:val="1005"/>
        </w:numPr>
        <w:pStyle w:val="Compact"/>
      </w:pPr>
      <w:r>
        <w:rPr>
          <w:bCs/>
          <w:b/>
        </w:rPr>
        <w:t xml:space="preserve">Telehealth Expansion</w:t>
      </w:r>
      <w:r>
        <w:t xml:space="preserve">: Offering same-day virtual sessions via HIPAA-compliant platforms to serve clients across the sprawling Los Angeles metropolitan area.</w:t>
      </w:r>
    </w:p>
    <w:p>
      <w:pPr>
        <w:numPr>
          <w:ilvl w:val="0"/>
          <w:numId w:val="1005"/>
        </w:numPr>
        <w:pStyle w:val="Compact"/>
      </w:pPr>
      <w:r>
        <w:rPr>
          <w:bCs/>
          <w:b/>
        </w:rPr>
        <w:t xml:space="preserve">Insurance Navigation Support</w:t>
      </w:r>
      <w:r>
        <w:t xml:space="preserve">: Dedicated staff member helping patients with LA-specific insurance complexities (e.g., Medi-Cal, Kaiser).</w:t>
      </w:r>
    </w:p>
    <w:bookmarkEnd w:id="26"/>
    <w:bookmarkEnd w:id="27"/>
    <w:bookmarkStart w:id="28" w:name="X7ee9043506d2f084e24d225add7d95841deed78"/>
    <w:p>
      <w:pPr>
        <w:pStyle w:val="Heading2"/>
      </w:pPr>
      <w:r>
        <w:t xml:space="preserve">Budget Allocation for United States Los Angeles Market</w:t>
      </w:r>
    </w:p>
    <w:p>
      <w:pPr>
        <w:pStyle w:val="FirstParagraph"/>
      </w:pPr>
      <w:r>
        <w:t xml:space="preserve">Initial investment of $18,500 allocated across key channels: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Marketing (SEO/PPC)</w:t>
            </w:r>
          </w:p>
        </w:tc>
        <w:tc>
          <w:tcPr/>
          <w:p>
            <w:pPr>
              <w:pStyle w:val="Compact"/>
              <w:jc w:val="left"/>
            </w:pPr>
            <w:r>
              <w:t xml:space="preserve">$6,200</w:t>
            </w:r>
          </w:p>
        </w:tc>
        <w:tc>
          <w:tcPr/>
          <w:p>
            <w:pPr>
              <w:pStyle w:val="Compact"/>
              <w:jc w:val="left"/>
            </w:pPr>
            <w:r>
              <w:t xml:space="preserve">Targeting LA-specific keywords; Google Ads for "psychologist near me"</w:t>
            </w:r>
          </w:p>
        </w:tc>
      </w:tr>
      <w:tr>
        <w:tc>
          <w:tcPr/>
          <w:p>
            <w:pPr>
              <w:pStyle w:val="Compact"/>
              <w:jc w:val="left"/>
            </w:pPr>
            <w:r>
              <w:t xml:space="preserve">Community Events &amp; Partnerships</w:t>
            </w:r>
          </w:p>
        </w:tc>
        <w:tc>
          <w:tcPr/>
          <w:p>
            <w:pPr>
              <w:pStyle w:val="Compact"/>
              <w:jc w:val="left"/>
            </w:pPr>
            <w:r>
              <w:t xml:space="preserve">$5,800</w:t>
            </w:r>
          </w:p>
        </w:tc>
        <w:tc>
          <w:tcPr/>
          <w:p>
            <w:pPr>
              <w:pStyle w:val="Compact"/>
              <w:jc w:val="left"/>
            </w:pPr>
            <w:r>
              <w:t xml:space="preserve">Sponsorships, materials for workshops at LA venues</w:t>
            </w:r>
          </w:p>
        </w:tc>
      </w:tr>
      <w:tr>
        <w:tc>
          <w:tcPr/>
          <w:p>
            <w:pPr>
              <w:pStyle w:val="Compact"/>
              <w:jc w:val="left"/>
            </w:pPr>
            <w:r>
              <w:t xml:space="preserve">Content Creation (Blog/Video)</w:t>
            </w:r>
          </w:p>
        </w:tc>
        <w:tc>
          <w:tcPr/>
          <w:p>
            <w:pPr>
              <w:pStyle w:val="Compact"/>
              <w:jc w:val="left"/>
            </w:pPr>
            <w:r>
              <w:t xml:space="preserve">$3,500</w:t>
            </w:r>
          </w:p>
        </w:tc>
        <w:tc>
          <w:tcPr/>
          <w:p>
            <w:pPr>
              <w:pStyle w:val="Compact"/>
              <w:jc w:val="left"/>
            </w:pPr>
            <w:r>
              <w:t xml:space="preserve">LA-focused mental health content for social media and website</w:t>
            </w:r>
          </w:p>
        </w:tc>
      </w:tr>
      <w:tr>
        <w:tc>
          <w:tcPr/>
          <w:p>
            <w:pPr>
              <w:pStyle w:val="Compact"/>
              <w:jc w:val="left"/>
            </w:pPr>
            <w:r>
              <w:t xml:space="preserve">Branding &amp; Materials</w:t>
            </w:r>
          </w:p>
        </w:tc>
        <w:tc>
          <w:tcPr/>
          <w:p>
            <w:pPr>
              <w:pStyle w:val="Compact"/>
              <w:jc w:val="left"/>
            </w:pPr>
            <w:r>
              <w:t xml:space="preserve">$2,000</w:t>
            </w:r>
          </w:p>
        </w:tc>
        <w:tc>
          <w:tcPr/>
          <w:p>
            <w:pPr>
              <w:pStyle w:val="Compact"/>
              <w:jc w:val="left"/>
            </w:pPr>
            <w:r>
              <w:t xml:space="preserve">Literature in Spanish/Tagalog; culturally appropriate office decor reflecting LA diversity</w:t>
            </w:r>
          </w:p>
        </w:tc>
      </w:tr>
      <w:tr>
        <w:tc>
          <w:tcPr/>
          <w:p>
            <w:pPr>
              <w:pStyle w:val="Compact"/>
              <w:jc w:val="left"/>
            </w:pPr>
            <w:r>
              <w:t xml:space="preserve">Miscellaneous (Analytics Tools)</w:t>
            </w:r>
          </w:p>
        </w:tc>
        <w:tc>
          <w:tcPr/>
          <w:p>
            <w:pPr>
              <w:pStyle w:val="Compact"/>
              <w:jc w:val="left"/>
            </w:pPr>
            <w:r>
              <w:t xml:space="preserve">$1,000</w:t>
            </w:r>
          </w:p>
        </w:tc>
        <w:tc>
          <w:tcPr/>
          <w:p>
            <w:pPr>
              <w:pStyle w:val="Compact"/>
              <w:jc w:val="left"/>
            </w:pPr>
            <w:r>
              <w:t xml:space="preserve">Tracking LA-specific campaign performance metrics</w:t>
            </w:r>
          </w:p>
        </w:tc>
      </w:tr>
    </w:tbl>
    <w:bookmarkEnd w:id="28"/>
    <w:bookmarkStart w:id="29" w:name="implementation-timeline"/>
    <w:p>
      <w:pPr>
        <w:pStyle w:val="Heading2"/>
      </w:pPr>
      <w:r>
        <w:t xml:space="preserve">Implementation Timeline</w:t>
      </w:r>
    </w:p>
    <w:p>
      <w:pPr>
        <w:pStyle w:val="FirstParagraph"/>
      </w:pPr>
      <w:r>
        <w:t xml:space="preserve">The 18-month Marketing Plan rollout features key milestones:</w:t>
      </w:r>
    </w:p>
    <w:p>
      <w:pPr>
        <w:numPr>
          <w:ilvl w:val="0"/>
          <w:numId w:val="1006"/>
        </w:numPr>
        <w:pStyle w:val="Compact"/>
      </w:pPr>
      <w:r>
        <w:rPr>
          <w:bCs/>
          <w:b/>
        </w:rPr>
        <w:t xml:space="preserve">Months 1-3:</w:t>
      </w:r>
      <w:r>
        <w:t xml:space="preserve"> </w:t>
      </w:r>
      <w:r>
        <w:t xml:space="preserve">Website localization, Google My Business setup, and community partnership outreach in United States Los Angeles.</w:t>
      </w:r>
    </w:p>
    <w:p>
      <w:pPr>
        <w:numPr>
          <w:ilvl w:val="0"/>
          <w:numId w:val="1006"/>
        </w:numPr>
        <w:pStyle w:val="Compact"/>
      </w:pPr>
      <w:r>
        <w:rPr>
          <w:bCs/>
          <w:b/>
        </w:rPr>
        <w:t xml:space="preserve">Months 4-6:</w:t>
      </w:r>
      <w:r>
        <w:t xml:space="preserve"> </w:t>
      </w:r>
      <w:r>
        <w:t xml:space="preserve">Launch of digital campaigns targeting LA search behavior; first school district partnership pilot.</w:t>
      </w:r>
    </w:p>
    <w:p>
      <w:pPr>
        <w:numPr>
          <w:ilvl w:val="0"/>
          <w:numId w:val="1006"/>
        </w:numPr>
        <w:pStyle w:val="Compact"/>
      </w:pPr>
      <w:r>
        <w:rPr>
          <w:bCs/>
          <w:b/>
        </w:rPr>
        <w:t xml:space="preserve">Months 7-12:</w:t>
      </w:r>
      <w:r>
        <w:t xml:space="preserve"> </w:t>
      </w:r>
      <w:r>
        <w:t xml:space="preserve">Expansion to second community partner; implementation of telehealth services for LA-wide reach.</w:t>
      </w:r>
    </w:p>
    <w:p>
      <w:pPr>
        <w:numPr>
          <w:ilvl w:val="0"/>
          <w:numId w:val="1006"/>
        </w:numPr>
        <w:pStyle w:val="Compact"/>
      </w:pPr>
      <w:r>
        <w:rPr>
          <w:bCs/>
          <w:b/>
        </w:rPr>
        <w:t xml:space="preserve">Months 13-18:</w:t>
      </w:r>
      <w:r>
        <w:t xml:space="preserve"> </w:t>
      </w:r>
      <w:r>
        <w:t xml:space="preserve">Analyze client retention data specific to United States Los Angeles demographics; refine service offerings.</w:t>
      </w:r>
    </w:p>
    <w:bookmarkEnd w:id="29"/>
    <w:bookmarkStart w:id="30" w:name="evaluation-framework"/>
    <w:p>
      <w:pPr>
        <w:pStyle w:val="Heading2"/>
      </w:pPr>
      <w:r>
        <w:t xml:space="preserve">Evaluation Framework</w:t>
      </w:r>
    </w:p>
    <w:p>
      <w:pPr>
        <w:pStyle w:val="FirstParagraph"/>
      </w:pPr>
      <w:r>
        <w:t xml:space="preserve">Success will be measured through three KPIs directly tied to the Los Angeles market:</w:t>
      </w:r>
    </w:p>
    <w:p>
      <w:pPr>
        <w:numPr>
          <w:ilvl w:val="0"/>
          <w:numId w:val="1007"/>
        </w:numPr>
        <w:pStyle w:val="Compact"/>
      </w:pPr>
      <w:r>
        <w:rPr>
          <w:bCs/>
          <w:b/>
        </w:rPr>
        <w:t xml:space="preserve">Local Lead Generation Rate:</w:t>
      </w:r>
      <w:r>
        <w:t xml:space="preserve"> </w:t>
      </w:r>
      <w:r>
        <w:t xml:space="preserve">Tracking 60% of new clients originating from within LA city limits (vs. surrounding counties).</w:t>
      </w:r>
    </w:p>
    <w:p>
      <w:pPr>
        <w:numPr>
          <w:ilvl w:val="0"/>
          <w:numId w:val="1007"/>
        </w:numPr>
        <w:pStyle w:val="Compact"/>
      </w:pPr>
      <w:r>
        <w:rPr>
          <w:bCs/>
          <w:b/>
        </w:rPr>
        <w:t xml:space="preserve">Cultural Competency Metrics:</w:t>
      </w:r>
      <w:r>
        <w:t xml:space="preserve"> </w:t>
      </w:r>
      <w:r>
        <w:t xml:space="preserve">90% client satisfaction score on "cultural understanding" in post-therapy surveys.</w:t>
      </w:r>
    </w:p>
    <w:p>
      <w:pPr>
        <w:numPr>
          <w:ilvl w:val="0"/>
          <w:numId w:val="1007"/>
        </w:numPr>
        <w:pStyle w:val="Compact"/>
      </w:pPr>
      <w:r>
        <w:rPr>
          <w:bCs/>
          <w:b/>
        </w:rPr>
        <w:t xml:space="preserve">Community Impact:</w:t>
      </w:r>
      <w:r>
        <w:t xml:space="preserve"> </w:t>
      </w:r>
      <w:r>
        <w:t xml:space="preserve">Measuring partnership reach via number of participants served at LA community events (target: 300+ annually).</w:t>
      </w:r>
    </w:p>
    <w:bookmarkEnd w:id="30"/>
    <w:bookmarkStart w:id="31" w:name="conclusion"/>
    <w:p>
      <w:pPr>
        <w:pStyle w:val="Heading2"/>
      </w:pPr>
      <w:r>
        <w:t xml:space="preserve">Conclusion</w:t>
      </w:r>
    </w:p>
    <w:p>
      <w:pPr>
        <w:pStyle w:val="FirstParagraph"/>
      </w:pPr>
      <w:r>
        <w:t xml:space="preserve">This Marketing Plan provides a sustainable roadmap for a Psychologist to thrive in the unique ecosystem of United States Los Angeles. By anchoring every strategy in the city's cultural fabric, socioeconomic realities, and digital behaviors, this approach transforms market challenges into opportunities for meaningful impact. The focus on accessibility, community integration, and culturally informed care positions the practice not merely as a service provider but as an essential mental health partner within Los Angeles' diverse communities. As the demand for psychological services continues to grow across California's largest city, this Marketing Plan ensures the Psychologist becomes a trusted local resource – proving that in United States Los Angeles, holistic mental wellness is achievable for all.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United States Los Angeles</dc:title>
  <dc:creator/>
  <dc:language>en</dc:language>
  <cp:keywords/>
  <dcterms:created xsi:type="dcterms:W3CDTF">2026-07-24T16:03:35Z</dcterms:created>
  <dcterms:modified xsi:type="dcterms:W3CDTF">2026-07-24T16:03:35Z</dcterms:modified>
</cp:coreProperties>
</file>

<file path=docProps/custom.xml><?xml version="1.0" encoding="utf-8"?>
<Properties xmlns="http://schemas.openxmlformats.org/officeDocument/2006/custom-properties" xmlns:vt="http://schemas.openxmlformats.org/officeDocument/2006/docPropsVTypes"/>
</file>