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Algeria</w:t>
      </w:r>
      <w:r>
        <w:t xml:space="preserve"> </w:t>
      </w:r>
      <w:r>
        <w:t xml:space="preserve">Algiers</w:t>
      </w:r>
    </w:p>
    <w:bookmarkStart w:id="29" w:name="X5f0b778b43aae826318c74b18b3699d61a39e60"/>
    <w:p>
      <w:pPr>
        <w:pStyle w:val="Heading1"/>
      </w:pPr>
      <w:r>
        <w:t xml:space="preserve">Comprehensive Marketing Plan for Private Radiology Practice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private radiology practice in Algiers, Algeria. As the capital city with over 4 million residents and limited advanced imaging access, Algiers presents a critical opportunity to address urgent healthcare gaps. Our strategy focuses on positioning the Radiologist as the region's most trusted diagnostic partner through technology-driven patient care, physician partnerships, and culturally attuned service delivery. With Algeria's healthcare sector expanding at 6.2% annually (World Bank 2023), this plan targets a 35% market share in private radiology within three years by serving both medical professionals and patients across Algiers' diverse demographics.</w:t>
      </w:r>
    </w:p>
    <w:bookmarkEnd w:id="20"/>
    <w:bookmarkStart w:id="21" w:name="Xb501b6019787fdf7c6cb166c3e1f30d2a0bd999"/>
    <w:p>
      <w:pPr>
        <w:pStyle w:val="Heading2"/>
      </w:pPr>
      <w:r>
        <w:t xml:space="preserve">Situation Analysis: Radiology Landscape in Algeria Algiers</w:t>
      </w:r>
    </w:p>
    <w:p>
      <w:pPr>
        <w:pStyle w:val="FirstParagraph"/>
      </w:pPr>
      <w:r>
        <w:t xml:space="preserve">Algiers faces significant diagnostic imaging challenges: public hospitals operate at 140% capacity (Ministry of Health, 2023), resulting in 8-10 week wait times for MRI/CT scans. Private facilities are scarce and often lack modern equipment or certified Radiologists. The Algerian Medical Association reports that only 32% of private clinics employ board-certified radiology specialists—creating a critical gap our practice will fill. Key opportunities include Algeria's National Health Strategy 2030 prioritizing diagnostic innovation, rising middle-class demand for premium healthcare (18% annual growth in private health expenditure), and Algeria's increasing cancer prevalence (World Health Organization, 2024) necessitating advanced imaging.</w:t>
      </w:r>
    </w:p>
    <w:bookmarkEnd w:id="21"/>
    <w:bookmarkStart w:id="22" w:name="target-audience-strategy"/>
    <w:p>
      <w:pPr>
        <w:pStyle w:val="Heading2"/>
      </w:pPr>
      <w:r>
        <w:t xml:space="preserve">Target Audience Strategy</w:t>
      </w:r>
    </w:p>
    <w:p>
      <w:pPr>
        <w:pStyle w:val="FirstParagraph"/>
      </w:pPr>
      <w:r>
        <w:rPr>
          <w:bCs/>
          <w:b/>
        </w:rPr>
        <w:t xml:space="preserve">Primary Audience: Referring Physicians</w:t>
      </w:r>
    </w:p>
    <w:p>
      <w:pPr>
        <w:pStyle w:val="BodyText"/>
      </w:pPr>
      <w:r>
        <w:t xml:space="preserve">We will prioritize building relationships with 150+ key physicians across Algiers' top hospitals (CHU Mustapha, M’Hamed Bougara) and clinics. Our approach includes:</w:t>
      </w:r>
    </w:p>
    <w:p>
      <w:pPr>
        <w:numPr>
          <w:ilvl w:val="0"/>
          <w:numId w:val="1001"/>
        </w:numPr>
        <w:pStyle w:val="Compact"/>
      </w:pPr>
      <w:r>
        <w:t xml:space="preserve">Personalized visits to specialists (oncologists, orthopedists, cardiologists)</w:t>
      </w:r>
    </w:p>
    <w:p>
      <w:pPr>
        <w:numPr>
          <w:ilvl w:val="0"/>
          <w:numId w:val="1001"/>
        </w:numPr>
        <w:pStyle w:val="Compact"/>
      </w:pPr>
      <w:r>
        <w:t xml:space="preserve">Exclusive "Diagnostic Efficiency" seminars on reducing patient wait times</w:t>
      </w:r>
    </w:p>
    <w:p>
      <w:pPr>
        <w:numPr>
          <w:ilvl w:val="0"/>
          <w:numId w:val="1001"/>
        </w:numPr>
        <w:pStyle w:val="Compact"/>
      </w:pPr>
      <w:r>
        <w:t xml:space="preserve">Real-time digital reporting via secure physician portals</w:t>
      </w:r>
    </w:p>
    <w:p>
      <w:pPr>
        <w:pStyle w:val="FirstParagraph"/>
      </w:pPr>
      <w:r>
        <w:rPr>
          <w:bCs/>
          <w:b/>
        </w:rPr>
        <w:t xml:space="preserve">Secondary Audience: Patients</w:t>
      </w:r>
    </w:p>
    <w:p>
      <w:pPr>
        <w:pStyle w:val="BodyText"/>
      </w:pPr>
      <w:r>
        <w:t xml:space="preserve">Catering to Algiers' 2.3 million urban patients with targeted engagement:</w:t>
      </w:r>
    </w:p>
    <w:p>
      <w:pPr>
        <w:numPr>
          <w:ilvl w:val="0"/>
          <w:numId w:val="1002"/>
        </w:numPr>
        <w:pStyle w:val="Compact"/>
      </w:pPr>
      <w:r>
        <w:t xml:space="preserve">Social media campaigns on Facebook (78% of Algerians use social media) highlighting "Same-Day Scan Availability"</w:t>
      </w:r>
    </w:p>
    <w:p>
      <w:pPr>
        <w:numPr>
          <w:ilvl w:val="0"/>
          <w:numId w:val="1002"/>
        </w:numPr>
        <w:pStyle w:val="Compact"/>
      </w:pPr>
      <w:r>
        <w:t xml:space="preserve">Partnerships with pharmacies for health screenings</w:t>
      </w:r>
    </w:p>
    <w:p>
      <w:pPr>
        <w:numPr>
          <w:ilvl w:val="0"/>
          <w:numId w:val="1002"/>
        </w:numPr>
        <w:pStyle w:val="Compact"/>
      </w:pPr>
      <w:r>
        <w:t xml:space="preserve">Arabic/French multilingual service guides for patient education</w:t>
      </w:r>
    </w:p>
    <w:bookmarkEnd w:id="22"/>
    <w:bookmarkStart w:id="23" w:name="X10e70ee3027adb1d5f44e5ca74ec98c39cd2e0f"/>
    <w:p>
      <w:pPr>
        <w:pStyle w:val="Heading2"/>
      </w:pPr>
      <w:r>
        <w:t xml:space="preserve">Unique Value Proposition: Why Our Radiologist Practice Stands Out in Algiers</w:t>
      </w:r>
    </w:p>
    <w:p>
      <w:pPr>
        <w:pStyle w:val="FirstParagraph"/>
      </w:pPr>
      <w:r>
        <w:t xml:space="preserve">We differentiate through three pillars:</w:t>
      </w:r>
    </w:p>
    <w:p>
      <w:pPr>
        <w:numPr>
          <w:ilvl w:val="0"/>
          <w:numId w:val="1003"/>
        </w:numPr>
        <w:pStyle w:val="Compact"/>
      </w:pPr>
      <w:r>
        <w:rPr>
          <w:bCs/>
          <w:b/>
        </w:rPr>
        <w:t xml:space="preserve">Technology Access:</w:t>
      </w:r>
      <w:r>
        <w:t xml:space="preserve"> </w:t>
      </w:r>
      <w:r>
        <w:t xml:space="preserve">Equipping our Algiers center with 3T MRI, AI-assisted diagnostics (approved by Algerian FDA), and digital PACS systems—unavailable at most private clinics</w:t>
      </w:r>
    </w:p>
    <w:p>
      <w:pPr>
        <w:numPr>
          <w:ilvl w:val="0"/>
          <w:numId w:val="1003"/>
        </w:numPr>
        <w:pStyle w:val="Compact"/>
      </w:pPr>
      <w:r>
        <w:rPr>
          <w:bCs/>
          <w:b/>
        </w:rPr>
        <w:t xml:space="preserve">Cultural Intelligence:</w:t>
      </w:r>
      <w:r>
        <w:t xml:space="preserve"> </w:t>
      </w:r>
      <w:r>
        <w:t xml:space="preserve">Staffing bilingual radiologists (Arabic/French) trained in Algerian healthcare protocols and patient communication norms</w:t>
      </w:r>
    </w:p>
    <w:p>
      <w:pPr>
        <w:numPr>
          <w:ilvl w:val="0"/>
          <w:numId w:val="1003"/>
        </w:numPr>
        <w:pStyle w:val="Compact"/>
      </w:pPr>
      <w:r>
        <w:rPr>
          <w:bCs/>
          <w:b/>
        </w:rPr>
        <w:t xml:space="preserve">Seamless Integration:</w:t>
      </w:r>
      <w:r>
        <w:t xml:space="preserve"> </w:t>
      </w:r>
      <w:r>
        <w:t xml:space="preserve">Direct electronic referral system with 40+ Algiers hospitals to eliminate paperwork bottlenecks</w:t>
      </w:r>
    </w:p>
    <w:bookmarkEnd w:id="23"/>
    <w:bookmarkStart w:id="24" w:name="X556c9ff7dd54b7be4a1dee603afb46eae5e1ef1"/>
    <w:p>
      <w:pPr>
        <w:pStyle w:val="Heading2"/>
      </w:pPr>
      <w:r>
        <w:t xml:space="preserve">Marketing Tactics &amp; Implementation Timeline</w:t>
      </w:r>
    </w:p>
    <w:p>
      <w:pPr>
        <w:pStyle w:val="FirstParagraph"/>
      </w:pPr>
      <w:r>
        <w:rPr>
          <w:bCs/>
          <w:b/>
        </w:rPr>
        <w:t xml:space="preserve">Months 1-3: Foundation Building (Algiers Market Entry)</w:t>
      </w:r>
    </w:p>
    <w:p>
      <w:pPr>
        <w:numPr>
          <w:ilvl w:val="0"/>
          <w:numId w:val="1004"/>
        </w:numPr>
        <w:pStyle w:val="Compact"/>
      </w:pPr>
      <w:r>
        <w:t xml:space="preserve">Secure ALGERIA MOH certification for private radiology services</w:t>
      </w:r>
    </w:p>
    <w:p>
      <w:pPr>
        <w:numPr>
          <w:ilvl w:val="0"/>
          <w:numId w:val="1004"/>
        </w:numPr>
        <w:pStyle w:val="Compact"/>
      </w:pPr>
      <w:r>
        <w:t xml:space="preserve">Leverage Algiers Chamber of Commerce connections to host "Health Tech Forum"</w:t>
      </w:r>
    </w:p>
    <w:p>
      <w:pPr>
        <w:numPr>
          <w:ilvl w:val="0"/>
          <w:numId w:val="1004"/>
        </w:numPr>
        <w:pStyle w:val="Compact"/>
      </w:pPr>
      <w:r>
        <w:t xml:space="preserve">Launch Arabic/French website with SEO optimized for "radiologist Algiers" and "MRI clinic Algeria"</w:t>
      </w:r>
    </w:p>
    <w:p>
      <w:pPr>
        <w:pStyle w:val="FirstParagraph"/>
      </w:pPr>
      <w:r>
        <w:rPr>
          <w:bCs/>
          <w:b/>
        </w:rPr>
        <w:t xml:space="preserve">Months 4-6: Physician Partnership Expansion</w:t>
      </w:r>
    </w:p>
    <w:p>
      <w:pPr>
        <w:numPr>
          <w:ilvl w:val="0"/>
          <w:numId w:val="1005"/>
        </w:numPr>
        <w:pStyle w:val="Compact"/>
      </w:pPr>
      <w:r>
        <w:t xml:space="preserve">Implement referral incentives (10% commission for first 20 referred patients)</w:t>
      </w:r>
    </w:p>
    <w:p>
      <w:pPr>
        <w:numPr>
          <w:ilvl w:val="0"/>
          <w:numId w:val="1005"/>
        </w:numPr>
        <w:pStyle w:val="Compact"/>
      </w:pPr>
      <w:r>
        <w:t xml:space="preserve">Host monthly "Case Study Workshops" at CHU Mustapha with free lunch</w:t>
      </w:r>
    </w:p>
    <w:p>
      <w:pPr>
        <w:numPr>
          <w:ilvl w:val="0"/>
          <w:numId w:val="1005"/>
        </w:numPr>
        <w:pStyle w:val="Compact"/>
      </w:pPr>
      <w:r>
        <w:t xml:space="preserve">Distribute branded diagnostic kits to clinics for patient education</w:t>
      </w:r>
    </w:p>
    <w:p>
      <w:pPr>
        <w:pStyle w:val="FirstParagraph"/>
      </w:pPr>
      <w:r>
        <w:rPr>
          <w:bCs/>
          <w:b/>
        </w:rPr>
        <w:t xml:space="preserve">Months 7-12: Patient Acquisition &amp; Brand Authority</w:t>
      </w:r>
    </w:p>
    <w:p>
      <w:pPr>
        <w:numPr>
          <w:ilvl w:val="0"/>
          <w:numId w:val="1006"/>
        </w:numPr>
        <w:pStyle w:val="Compact"/>
      </w:pPr>
      <w:r>
        <w:t xml:space="preserve">Partner with Algerian insurance providers (AMAL, MSA) for bundled scan packages</w:t>
      </w:r>
    </w:p>
    <w:p>
      <w:pPr>
        <w:numPr>
          <w:ilvl w:val="0"/>
          <w:numId w:val="1006"/>
        </w:numPr>
        <w:pStyle w:val="Compact"/>
      </w:pPr>
      <w:r>
        <w:t xml:space="preserve">Run targeted Facebook ads highlighting "No Waiting Lists in Algiers" testimonials</w:t>
      </w:r>
    </w:p>
    <w:p>
      <w:pPr>
        <w:numPr>
          <w:ilvl w:val="0"/>
          <w:numId w:val="1006"/>
        </w:numPr>
        <w:pStyle w:val="Compact"/>
      </w:pPr>
      <w:r>
        <w:t xml:space="preserve">Appear on Algeria 24 health segments discussing diagnostic advances</w:t>
      </w:r>
    </w:p>
    <w:bookmarkEnd w:id="24"/>
    <w:bookmarkStart w:id="25" w:name="X0231fc722d4033fb724f3ecb31350502cfbe169"/>
    <w:p>
      <w:pPr>
        <w:pStyle w:val="Heading2"/>
      </w:pPr>
      <w:r>
        <w:t xml:space="preserve">Budget Allocation: Optimizing Resources in Algeria's Economy</w:t>
      </w:r>
    </w:p>
    <w:p>
      <w:pPr>
        <w:pStyle w:val="FirstParagraph"/>
      </w:pPr>
      <w:r>
        <w:t xml:space="preserve">Total Year 1 Budget: $85,000 (all costs adjusted for Algerian market rates)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Marketing (Website, SEO, Social Ads)</w:t>
      </w:r>
    </w:p>
    <w:p>
      <w:pPr>
        <w:pStyle w:val="BodyText"/>
      </w:pPr>
      <w:r>
        <w:t xml:space="preserve">35%</w:t>
      </w:r>
    </w:p>
    <w:p>
      <w:pPr>
        <w:pStyle w:val="BodyText"/>
      </w:pPr>
      <w:r>
        <w:t xml:space="preserve">Patient acquisition across Algiers neighborhoods (Bab El Oued, Sidi M'Hamed)</w:t>
      </w:r>
    </w:p>
    <w:p>
      <w:pPr>
        <w:pStyle w:val="BodyText"/>
      </w:pPr>
      <w:r>
        <w:t xml:space="preserve">Physician Engagement Events</w:t>
      </w:r>
    </w:p>
    <w:p>
      <w:pPr>
        <w:pStyle w:val="BodyText"/>
      </w:pPr>
      <w:r>
        <w:rPr>
          <w:bCs/>
          <w:b/>
        </w:rPr>
        <w:t xml:space="preserve">30%</w:t>
      </w:r>
    </w:p>
    <w:p>
      <w:pPr>
        <w:pStyle w:val="BodyText"/>
      </w:pPr>
      <w:r>
        <w:t xml:space="preserve">Total</w:t>
      </w:r>
    </w:p>
    <w:p>
      <w:pPr>
        <w:pStyle w:val="BodyText"/>
      </w:pPr>
      <w:r>
        <w:t xml:space="preserve">$85,000</w:t>
      </w:r>
    </w:p>
    <w:bookmarkEnd w:id="25"/>
    <w:bookmarkStart w:id="26" w:name="Xd9ac80fa892247681f6bb9af92ac55b81709690"/>
    <w:p>
      <w:pPr>
        <w:pStyle w:val="Heading2"/>
      </w:pPr>
      <w:r>
        <w:t xml:space="preserve">Performance Metrics &amp; Algeria-Specific KPIs</w:t>
      </w:r>
    </w:p>
    <w:p>
      <w:pPr>
        <w:pStyle w:val="FirstParagraph"/>
      </w:pPr>
      <w:r>
        <w:t xml:space="preserve">We measure success through Algeria-relevant benchmarks:</w:t>
      </w:r>
    </w:p>
    <w:p>
      <w:pPr>
        <w:numPr>
          <w:ilvl w:val="0"/>
          <w:numId w:val="1007"/>
        </w:numPr>
        <w:pStyle w:val="Compact"/>
      </w:pPr>
      <w:r>
        <w:rPr>
          <w:bCs/>
          <w:b/>
        </w:rPr>
        <w:t xml:space="preserve">Referral Rate Growth:</w:t>
      </w:r>
      <w:r>
        <w:t xml:space="preserve"> </w:t>
      </w:r>
      <w:r>
        <w:t xml:space="preserve">Target 50+ new physician partners in Algiers by Month 6</w:t>
      </w:r>
    </w:p>
    <w:p>
      <w:pPr>
        <w:numPr>
          <w:ilvl w:val="0"/>
          <w:numId w:val="1007"/>
        </w:numPr>
        <w:pStyle w:val="Compact"/>
      </w:pPr>
      <w:r>
        <w:rPr>
          <w:bCs/>
          <w:b/>
        </w:rPr>
        <w:t xml:space="preserve">Patient Wait Time Reduction:</w:t>
      </w:r>
      <w:r>
        <w:t xml:space="preserve"> </w:t>
      </w:r>
      <w:r>
        <w:t xml:space="preserve">Achieve avg. 24-hour scan availability vs. city average of 7 days</w:t>
      </w:r>
    </w:p>
    <w:p>
      <w:pPr>
        <w:numPr>
          <w:ilvl w:val="0"/>
          <w:numId w:val="1007"/>
        </w:numPr>
        <w:pStyle w:val="Compact"/>
      </w:pPr>
      <w:r>
        <w:rPr>
          <w:bCs/>
          <w:b/>
        </w:rPr>
        <w:t xml:space="preserve">Cultural Relevance Score:</w:t>
      </w:r>
      <w:r>
        <w:t xml:space="preserve"> </w:t>
      </w:r>
      <w:r>
        <w:t xml:space="preserve">Maintain 90%+ patient satisfaction via Algiers-specific surveys (measuring language, appointment flexibility)</w:t>
      </w:r>
    </w:p>
    <w:p>
      <w:pPr>
        <w:numPr>
          <w:ilvl w:val="0"/>
          <w:numId w:val="1007"/>
        </w:numPr>
        <w:pStyle w:val="Compact"/>
      </w:pPr>
      <w:r>
        <w:rPr>
          <w:bCs/>
          <w:b/>
        </w:rPr>
        <w:t xml:space="preserve">Market Share:</w:t>
      </w:r>
      <w:r>
        <w:t xml:space="preserve"> </w:t>
      </w:r>
      <w:r>
        <w:t xml:space="preserve">Capture 25% of private radiology demand in Algiers by Year 2</w:t>
      </w:r>
    </w:p>
    <w:bookmarkEnd w:id="26"/>
    <w:bookmarkStart w:id="27" w:name="Xdcd149b76a6751babf670918c14ae58f252c030"/>
    <w:p>
      <w:pPr>
        <w:pStyle w:val="Heading2"/>
      </w:pPr>
      <w:r>
        <w:t xml:space="preserve">Risk Mitigation for Algeria's Healthcare Environment</w:t>
      </w:r>
    </w:p>
    <w:p>
      <w:pPr>
        <w:pStyle w:val="FirstParagraph"/>
      </w:pPr>
      <w:r>
        <w:t xml:space="preserve">This plan addresses Algeria-specific challenges:</w:t>
      </w:r>
    </w:p>
    <w:p>
      <w:pPr>
        <w:numPr>
          <w:ilvl w:val="0"/>
          <w:numId w:val="1008"/>
        </w:numPr>
        <w:pStyle w:val="Compact"/>
      </w:pPr>
      <w:r>
        <w:rPr>
          <w:bCs/>
          <w:b/>
        </w:rPr>
        <w:t xml:space="preserve">Regulatory Compliance:</w:t>
      </w:r>
      <w:r>
        <w:t xml:space="preserve"> </w:t>
      </w:r>
      <w:r>
        <w:t xml:space="preserve">Partnering with local legal firm "DZ Legal Health" to navigate MOH requirements</w:t>
      </w:r>
    </w:p>
    <w:p>
      <w:pPr>
        <w:numPr>
          <w:ilvl w:val="0"/>
          <w:numId w:val="1008"/>
        </w:numPr>
        <w:pStyle w:val="Compact"/>
      </w:pPr>
      <w:r>
        <w:rPr>
          <w:bCs/>
          <w:b/>
        </w:rPr>
        <w:t xml:space="preserve">Economic Volatility:</w:t>
      </w:r>
      <w:r>
        <w:t xml:space="preserve"> </w:t>
      </w:r>
      <w:r>
        <w:t xml:space="preserve">Offering tiered pricing (Premium/Standard) based on Algerian income brackets</w:t>
      </w:r>
    </w:p>
    <w:p>
      <w:pPr>
        <w:numPr>
          <w:ilvl w:val="0"/>
          <w:numId w:val="1008"/>
        </w:numPr>
        <w:pStyle w:val="Compact"/>
      </w:pPr>
      <w:r>
        <w:rPr>
          <w:bCs/>
          <w:b/>
        </w:rPr>
        <w:t xml:space="preserve">Cultural Nuances:</w:t>
      </w:r>
      <w:r>
        <w:t xml:space="preserve"> </w:t>
      </w:r>
      <w:r>
        <w:t xml:space="preserve">Training staff in Algerian healthcare etiquette (e.g., appointment flexibility, family involvement in care)</w:t>
      </w:r>
    </w:p>
    <w:bookmarkEnd w:id="27"/>
    <w:bookmarkStart w:id="28" w:name="X0a05ecbddf33268f4fd1d61293e8716908bb33b"/>
    <w:p>
      <w:pPr>
        <w:pStyle w:val="Heading2"/>
      </w:pPr>
      <w:r>
        <w:t xml:space="preserve">Conclusion: Driving Radiology Excellence in Algiers</w:t>
      </w:r>
    </w:p>
    <w:p>
      <w:pPr>
        <w:pStyle w:val="FirstParagraph"/>
      </w:pPr>
      <w:r>
        <w:t xml:space="preserve">This Marketing Plan positions our Radiologist practice as the catalyst for diagnostic transformation across Algeria Algiers. By merging cutting-edge technology with deep cultural understanding of Algerian healthcare needs, we will establish the region's most efficient imaging service while addressing critical gaps in cancer detection, trauma assessment, and chronic disease management. The roadmap aligns with Algeria's National Health Strategy 2030 goals for diagnostic equity—proving that premium radiology isn't exclusive to foreign clinics but is achievable within Algiers' community infrastructure. Within three years, this initiative will serve as the benchmark for radiology excellence across North Africa, demonstrating how a strategic Marketing Plan can convert healthcare needs into sustainable community impact.</w:t>
      </w:r>
    </w:p>
    <w:p>
      <w:pPr>
        <w:pStyle w:val="BodyText"/>
      </w:pPr>
      <w:r>
        <w:rPr>
          <w:iCs/>
          <w:i/>
        </w:rPr>
        <w:t xml:space="preserve">Prepared for: Algerian Healthcare Innovation Initiative</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Algeria Algiers</dc:title>
  <dc:creator/>
  <dc:language>en</dc:language>
  <cp:keywords/>
  <dcterms:created xsi:type="dcterms:W3CDTF">2026-07-21T06:38:07Z</dcterms:created>
  <dcterms:modified xsi:type="dcterms:W3CDTF">2026-07-21T06:38:07Z</dcterms:modified>
</cp:coreProperties>
</file>

<file path=docProps/custom.xml><?xml version="1.0" encoding="utf-8"?>
<Properties xmlns="http://schemas.openxmlformats.org/officeDocument/2006/custom-properties" xmlns:vt="http://schemas.openxmlformats.org/officeDocument/2006/docPropsVTypes"/>
</file>