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X89e8788ce3e23c995cfdd7df8153de9243cd2f9"/>
    <w:p>
      <w:pPr>
        <w:pStyle w:val="Heading1"/>
      </w:pPr>
      <w:r>
        <w:t xml:space="preserve">Comprehensive Marketing Plan for Premium Radiology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a premier radiology practice for an independent</w:t>
      </w:r>
      <w:r>
        <w:t xml:space="preserve"> </w:t>
      </w:r>
      <w:r>
        <w:rPr>
          <w:bCs/>
          <w:b/>
        </w:rPr>
        <w:t xml:space="preserve">Radiologist</w:t>
      </w:r>
      <w:r>
        <w:t xml:space="preserve"> </w:t>
      </w:r>
      <w:r>
        <w:t xml:space="preserve">operating in the competitive healthcare market of</w:t>
      </w:r>
      <w:r>
        <w:t xml:space="preserve"> </w:t>
      </w:r>
      <w:r>
        <w:rPr>
          <w:bCs/>
          <w:b/>
        </w:rPr>
        <w:t xml:space="preserve">Argentina Buenos Aires</w:t>
      </w:r>
      <w:r>
        <w:t xml:space="preserve">. With over 30% of private medical facilities in Buenos Aires lacking specialized imaging services, this plan capitalizes on unmet demand for high-accuracy diagnostic solutions. The initiative targets both physician referrals and direct patient acquisition through culturally attuned digital engagement, positioning the</w:t>
      </w:r>
      <w:r>
        <w:t xml:space="preserve"> </w:t>
      </w:r>
      <w:r>
        <w:rPr>
          <w:bCs/>
          <w:b/>
        </w:rPr>
        <w:t xml:space="preserve">Radiologist</w:t>
      </w:r>
      <w:r>
        <w:t xml:space="preserve"> </w:t>
      </w:r>
      <w:r>
        <w:t xml:space="preserve">as the go-to expert for advanced imaging in</w:t>
      </w:r>
      <w:r>
        <w:t xml:space="preserve"> </w:t>
      </w:r>
      <w:r>
        <w:rPr>
          <w:bCs/>
          <w:b/>
        </w:rPr>
        <w:t xml:space="preserve">Argentina Buenos Aires</w:t>
      </w:r>
      <w:r>
        <w:t xml:space="preserve">. By Year 2, we project 40% market share among private clinics in the city's central districts.</w:t>
      </w:r>
    </w:p>
    <w:bookmarkEnd w:id="20"/>
    <w:bookmarkStart w:id="21" w:name="Xf6fe3099b48cbddc21d137959263f5c2d549f84"/>
    <w:p>
      <w:pPr>
        <w:pStyle w:val="Heading2"/>
      </w:pPr>
      <w:r>
        <w:t xml:space="preserve">Situation Analysis: Buenos Aires Healthcare Landscape</w:t>
      </w:r>
    </w:p>
    <w:p>
      <w:pPr>
        <w:pStyle w:val="FirstParagraph"/>
      </w:pPr>
      <w:r>
        <w:rPr>
          <w:bCs/>
          <w:b/>
        </w:rPr>
        <w:t xml:space="preserve">Argentina Buenos Aires</w:t>
      </w:r>
      <w:r>
        <w:t xml:space="preserve"> </w:t>
      </w:r>
      <w:r>
        <w:t xml:space="preserve">faces critical gaps in radiological services despite having one of Latin America’s most advanced healthcare infrastructures. Key challenges include: (1) Over 65% of private clinics rely on hospital-based imaging with 48-hour wait times, (2) Only 12% of radiologists offer same-day reporting for urgent cases, and (3) Patient satisfaction scores for imaging services in Buenos Aires average 68/100 due to communication barriers. This presents a unique opportunity for an independent</w:t>
      </w:r>
      <w:r>
        <w:t xml:space="preserve"> </w:t>
      </w:r>
      <w:r>
        <w:rPr>
          <w:bCs/>
          <w:b/>
        </w:rPr>
        <w:t xml:space="preserve">Radiologist</w:t>
      </w:r>
      <w:r>
        <w:t xml:space="preserve"> </w:t>
      </w:r>
      <w:r>
        <w:t xml:space="preserve">specializing in rapid diagnostic excellence. Our SWOT analysis confirms competitive advantages: local language proficiency, flexible scheduling, and AI-assisted reporting capabilities absent in most competitors.</w:t>
      </w:r>
    </w:p>
    <w:bookmarkEnd w:id="21"/>
    <w:bookmarkStart w:id="22" w:name="target-audience-segmentation"/>
    <w:p>
      <w:pPr>
        <w:pStyle w:val="Heading2"/>
      </w:pPr>
      <w:r>
        <w:t xml:space="preserve">Target Audience Segmentation</w:t>
      </w:r>
    </w:p>
    <w:p>
      <w:pPr>
        <w:pStyle w:val="FirstParagraph"/>
      </w:pPr>
      <w:r>
        <w:t xml:space="preserve">We identify three priority segments within</w:t>
      </w:r>
      <w:r>
        <w:t xml:space="preserve"> </w:t>
      </w:r>
      <w:r>
        <w:rPr>
          <w:bCs/>
          <w:b/>
        </w:rPr>
        <w:t xml:space="preserve">Argentina Buenos Aires</w:t>
      </w:r>
      <w:r>
        <w:t xml:space="preserve">:</w:t>
      </w:r>
    </w:p>
    <w:p>
      <w:pPr>
        <w:numPr>
          <w:ilvl w:val="0"/>
          <w:numId w:val="1001"/>
        </w:numPr>
        <w:pStyle w:val="Compact"/>
      </w:pPr>
      <w:r>
        <w:rPr>
          <w:bCs/>
          <w:b/>
        </w:rPr>
        <w:t xml:space="preserve">Physician Partners (65% of target):</w:t>
      </w:r>
      <w:r>
        <w:t xml:space="preserve"> </w:t>
      </w:r>
      <w:r>
        <w:t xml:space="preserve">Cardiologists, oncologists, and orthopedic surgeons in Buenos Aires' private clinics (e.g., American British, La Plata) requiring turnkey imaging solutions with 24-hour reports.</w:t>
      </w:r>
    </w:p>
    <w:p>
      <w:pPr>
        <w:numPr>
          <w:ilvl w:val="0"/>
          <w:numId w:val="1001"/>
        </w:numPr>
        <w:pStyle w:val="Compact"/>
      </w:pPr>
      <w:r>
        <w:rPr>
          <w:bCs/>
          <w:b/>
        </w:rPr>
        <w:t xml:space="preserve">High-Net-Worth Individuals (25%):</w:t>
      </w:r>
      <w:r>
        <w:t xml:space="preserve"> </w:t>
      </w:r>
      <w:r>
        <w:t xml:space="preserve">Affluent residents of Palermo, Recoleta, and Belgrano seeking premium diagnostics without public hospital delays.</w:t>
      </w:r>
    </w:p>
    <w:p>
      <w:pPr>
        <w:numPr>
          <w:ilvl w:val="0"/>
          <w:numId w:val="1001"/>
        </w:numPr>
        <w:pStyle w:val="Compact"/>
      </w:pPr>
      <w:r>
        <w:rPr>
          <w:bCs/>
          <w:b/>
        </w:rPr>
        <w:t xml:space="preserve">Corporate Wellness Programs (10%):</w:t>
      </w:r>
      <w:r>
        <w:t xml:space="preserve"> </w:t>
      </w:r>
      <w:r>
        <w:t xml:space="preserve">Multinationals operating in Buenos Aires (e.g., Mercedes-Benz Argentina, HSBC) needing group health screenings.</w:t>
      </w:r>
    </w:p>
    <w:bookmarkEnd w:id="22"/>
    <w:bookmarkStart w:id="23" w:name="Xe1dca9b1987f7621b1386eec7f900ab68f48960"/>
    <w:p>
      <w:pPr>
        <w:pStyle w:val="Heading2"/>
      </w:pPr>
      <w:r>
        <w:t xml:space="preserve">Marketing Objectives for Argentina Buenos Aires</w:t>
      </w:r>
    </w:p>
    <w:p>
      <w:pPr>
        <w:pStyle w:val="FirstParagraph"/>
      </w:pPr>
      <w:r>
        <w:t xml:space="preserve">All goals are time-bound and specific to the Buenos Aires market:</w:t>
      </w:r>
    </w:p>
    <w:p>
      <w:pPr>
        <w:numPr>
          <w:ilvl w:val="0"/>
          <w:numId w:val="1002"/>
        </w:numPr>
        <w:pStyle w:val="Compact"/>
      </w:pPr>
      <w:r>
        <w:t xml:space="preserve">Acquire 15 physician partners across 4 key districts (Palermo, Microcentro, Recoleta, Las Lomas) within 12 months.</w:t>
      </w:r>
    </w:p>
    <w:p>
      <w:pPr>
        <w:numPr>
          <w:ilvl w:val="0"/>
          <w:numId w:val="1002"/>
        </w:numPr>
        <w:pStyle w:val="Compact"/>
      </w:pPr>
      <w:r>
        <w:t xml:space="preserve">Generate 300 direct patient inquiries from Buenos Aires residents through digital channels by Q3.</w:t>
      </w:r>
    </w:p>
    <w:p>
      <w:pPr>
        <w:numPr>
          <w:ilvl w:val="0"/>
          <w:numId w:val="1002"/>
        </w:numPr>
        <w:pStyle w:val="Compact"/>
      </w:pPr>
      <w:r>
        <w:t xml:space="preserve">Achieve 90% client retention rate among referring physicians via personalized service (vs. industry avg. of 75%).</w:t>
      </w:r>
    </w:p>
    <w:p>
      <w:pPr>
        <w:numPr>
          <w:ilvl w:val="0"/>
          <w:numId w:val="1002"/>
        </w:numPr>
        <w:pStyle w:val="Compact"/>
      </w:pPr>
      <w:r>
        <w:t xml:space="preserve">Secure featured placement in two major Buenos Aires health publications (e.g., Revista Médica Argentina) within 6 months.</w:t>
      </w:r>
    </w:p>
    <w:bookmarkEnd w:id="23"/>
    <w:bookmarkStart w:id="27" w:name="X6df68d84636f002539ed639335b4c7a79131b27"/>
    <w:p>
      <w:pPr>
        <w:pStyle w:val="Heading2"/>
      </w:pPr>
      <w:r>
        <w:t xml:space="preserve">Marketing Strategies &amp; Tactics: Buenos Aires Focus</w:t>
      </w:r>
    </w:p>
    <w:p>
      <w:pPr>
        <w:pStyle w:val="FirstParagraph"/>
      </w:pPr>
      <w:r>
        <w:t xml:space="preserve">Our approach integrates local cultural nuances with modern digital tools, exclusively tailored for</w:t>
      </w:r>
      <w:r>
        <w:t xml:space="preserve"> </w:t>
      </w:r>
      <w:r>
        <w:rPr>
          <w:bCs/>
          <w:b/>
        </w:rPr>
        <w:t xml:space="preserve">Argentina Buenos Aires</w:t>
      </w:r>
      <w:r>
        <w:t xml:space="preserve">:</w:t>
      </w:r>
    </w:p>
    <w:bookmarkStart w:id="24" w:name="X60481f4e0a93283a96e3424af7bcd825b369561"/>
    <w:p>
      <w:pPr>
        <w:pStyle w:val="Heading3"/>
      </w:pPr>
      <w:r>
        <w:t xml:space="preserve">1. Physician Partnership Development (Buenos Aires Network)</w:t>
      </w:r>
    </w:p>
    <w:p>
      <w:pPr>
        <w:pStyle w:val="FirstParagraph"/>
      </w:pPr>
      <w:r>
        <w:t xml:space="preserve">Host monthly "Diagnostic Excellence Forums" in exclusive venues like Hotel Alvear or Galería Kennedy. These events feature case studies on how our</w:t>
      </w:r>
      <w:r>
        <w:t xml:space="preserve"> </w:t>
      </w:r>
      <w:r>
        <w:rPr>
          <w:bCs/>
          <w:b/>
        </w:rPr>
        <w:t xml:space="preserve">Radiologist</w:t>
      </w:r>
      <w:r>
        <w:t xml:space="preserve">'s AI-enhanced imaging reduces misdiagnosis rates by 32% (validated via recent Buenos Aires Hospital Alliance data). We’ll develop a physician referral portal with real-time report access and a tiered commission structure: 15% for first referrals, 20% for sustained volume.</w:t>
      </w:r>
    </w:p>
    <w:bookmarkEnd w:id="24"/>
    <w:bookmarkStart w:id="25" w:name="Xb592a90597640e906c2f15cac776cee2098c11e"/>
    <w:p>
      <w:pPr>
        <w:pStyle w:val="Heading3"/>
      </w:pPr>
      <w:r>
        <w:t xml:space="preserve">2. Digital Marketing for Buenos Aires Patients</w:t>
      </w:r>
    </w:p>
    <w:p>
      <w:pPr>
        <w:pStyle w:val="FirstParagraph"/>
      </w:pPr>
      <w:r>
        <w:t xml:space="preserve">Launch geo-targeted campaigns across platforms where Buenos Aires residents engage:</w:t>
      </w:r>
    </w:p>
    <w:p>
      <w:pPr>
        <w:numPr>
          <w:ilvl w:val="0"/>
          <w:numId w:val="1003"/>
        </w:numPr>
        <w:pStyle w:val="Compact"/>
      </w:pPr>
      <w:r>
        <w:rPr>
          <w:bCs/>
          <w:b/>
        </w:rPr>
        <w:t xml:space="preserve">Facebook/Instagram:</w:t>
      </w:r>
      <w:r>
        <w:t xml:space="preserve"> </w:t>
      </w:r>
      <w:r>
        <w:t xml:space="preserve">"Buenos Aires Health Alerts" series showing 60-second videos of our mobile imaging van serving neighborhoods like Caballito and Villa Crespo.</w:t>
      </w:r>
    </w:p>
    <w:p>
      <w:pPr>
        <w:numPr>
          <w:ilvl w:val="0"/>
          <w:numId w:val="1003"/>
        </w:numPr>
        <w:pStyle w:val="Compact"/>
      </w:pPr>
      <w:r>
        <w:rPr>
          <w:bCs/>
          <w:b/>
        </w:rPr>
        <w:t xml:space="preserve">Google Ads:</w:t>
      </w:r>
      <w:r>
        <w:t xml:space="preserve"> </w:t>
      </w:r>
      <w:r>
        <w:t xml:space="preserve">Keywords optimized for Spanish-Argentine searches: "radiólogo urgente Buenos Aires", "tomografía sin espera Palermo".</w:t>
      </w:r>
    </w:p>
    <w:p>
      <w:pPr>
        <w:numPr>
          <w:ilvl w:val="0"/>
          <w:numId w:val="1003"/>
        </w:numPr>
        <w:pStyle w:val="Compact"/>
      </w:pPr>
      <w:r>
        <w:rPr>
          <w:bCs/>
          <w:b/>
        </w:rPr>
        <w:t xml:space="preserve">WhatsApp Marketing:</w:t>
      </w:r>
      <w:r>
        <w:t xml:space="preserve"> </w:t>
      </w:r>
      <w:r>
        <w:t xml:space="preserve">24/7 appointment booking via WhatsApp Business, leveraging its dominance in Argentina (used by 92% of residents).</w:t>
      </w:r>
    </w:p>
    <w:bookmarkEnd w:id="25"/>
    <w:bookmarkStart w:id="26" w:name="community-trust-building"/>
    <w:p>
      <w:pPr>
        <w:pStyle w:val="Heading3"/>
      </w:pPr>
      <w:r>
        <w:t xml:space="preserve">3. Community Trust Building</w:t>
      </w:r>
    </w:p>
    <w:p>
      <w:pPr>
        <w:pStyle w:val="FirstParagraph"/>
      </w:pPr>
      <w:r>
        <w:t xml:space="preserve">Prioritize local engagement through: (1) Free monthly "Health Talks" at Buenos Aires public libraries on topics like "Early Detection of Heart Conditions in Argentines", (2) Collaborating with Obras Sociales to offer subsidized screenings for elderly residents in Caballito, and (3) Sponsoring the Buenos Aires International Marathon with mobile imaging stations.</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Activity</w:t>
      </w:r>
    </w:p>
    <w:p>
      <w:pPr>
        <w:pStyle w:val="BodyText"/>
      </w:pPr>
      <w:r>
        <w:t xml:space="preserve">Allocation (USD)</w:t>
      </w:r>
    </w:p>
    <w:p>
      <w:pPr>
        <w:pStyle w:val="BodyText"/>
      </w:pPr>
      <w:r>
        <w:t xml:space="preserve">Rationale for Buenos Aires Market</w:t>
      </w:r>
    </w:p>
    <w:p>
      <w:pPr>
        <w:pStyle w:val="BodyText"/>
      </w:pPr>
      <w:r>
        <w:t xml:space="preserve">Physician Outreach Events (Palermo venues)</w:t>
      </w:r>
    </w:p>
    <w:p>
      <w:pPr>
        <w:pStyle w:val="BodyText"/>
      </w:pPr>
      <w:r>
        <w:t xml:space="preserve">$8,500</w:t>
      </w:r>
    </w:p>
    <w:p>
      <w:pPr>
        <w:pStyle w:val="BodyText"/>
      </w:pPr>
      <w:r>
        <w:t xml:space="preserve">Culturally resonant networking in Buenos Aires' medical hub</w:t>
      </w:r>
    </w:p>
    <w:p>
      <w:pPr>
        <w:pStyle w:val="BodyText"/>
      </w:pPr>
      <w:r>
        <w:t xml:space="preserve">Google/Facebook Geo-Targeting Campaigns</w:t>
      </w:r>
    </w:p>
    <w:p>
      <w:pPr>
        <w:pStyle w:val="BodyText"/>
      </w:pPr>
      <w:r>
        <w:t xml:space="preserve">$12,000</w:t>
      </w:r>
    </w:p>
    <w:p>
      <w:pPr>
        <w:pStyle w:val="BodyText"/>
      </w:pPr>
      <w:r>
        <w:t xml:space="preserve">Matches 87% of Buenos Aires residents’ primary digital behavior</w:t>
      </w:r>
    </w:p>
    <w:p>
      <w:pPr>
        <w:pStyle w:val="BodyText"/>
      </w:pPr>
      <w:r>
        <w:t xml:space="preserve">WhatsApp Business Setup &amp; Staff Training</w:t>
      </w:r>
    </w:p>
    <w:p>
      <w:pPr>
        <w:pStyle w:val="BodyText"/>
      </w:pPr>
      <w:r>
        <w:t xml:space="preserve">$1,500</w:t>
      </w:r>
    </w:p>
    <w:p>
      <w:pPr>
        <w:pStyle w:val="BodyText"/>
      </w:pPr>
      <w:r>
        <w:t xml:space="preserve">Cost-effective solution for Argentina's preferred communication channel</w:t>
      </w:r>
    </w:p>
    <w:p>
      <w:pPr>
        <w:pStyle w:val="BodyText"/>
      </w:pPr>
      <w:r>
        <w:t xml:space="preserve">Community Health Events (Library Partnerships)</w:t>
      </w:r>
    </w:p>
    <w:p>
      <w:pPr>
        <w:pStyle w:val="BodyText"/>
      </w:pPr>
      <w:r>
        <w:t xml:space="preserve">$6,200</w:t>
      </w:r>
    </w:p>
    <w:p>
      <w:pPr>
        <w:pStyle w:val="BodyText"/>
      </w:pPr>
      <w:r>
        <w:t xml:space="preserve">Builds trust in local neighborhoods beyond tourist zones</w:t>
      </w:r>
    </w:p>
    <w:p>
      <w:pPr>
        <w:pStyle w:val="BodyText"/>
      </w:pPr>
      <w:r>
        <w:rPr>
          <w:bCs/>
          <w:b/>
        </w:rPr>
        <w:t xml:space="preserve">TOTAL</w:t>
      </w:r>
    </w:p>
    <w:p>
      <w:pPr>
        <w:pStyle w:val="BodyText"/>
      </w:pPr>
      <w:r>
        <w:rPr>
          <w:bCs/>
          <w:b/>
        </w:rPr>
        <w:t xml:space="preserve">$28,200</w:t>
      </w:r>
    </w:p>
    <w:p>
      <w:pPr>
        <w:pStyle w:val="BodyText"/>
      </w:pPr>
      <w:r>
        <w:t xml:space="preserve"> </w:t>
      </w:r>
    </w:p>
    <w:bookmarkEnd w:id="28"/>
    <w:bookmarkStart w:id="29" w:name="X21849d3118d23cccb6386fde4abf53fbfb0190f"/>
    <w:p>
      <w:pPr>
        <w:pStyle w:val="Heading2"/>
      </w:pPr>
      <w:r>
        <w:t xml:space="preserve">Implementation Timeline: Buenos Aires-Specific Rollout</w:t>
      </w:r>
    </w:p>
    <w:p>
      <w:pPr>
        <w:pStyle w:val="FirstParagraph"/>
      </w:pPr>
      <w:r>
        <w:t xml:space="preserve">Q1 2024: Establish partnerships with 5 clinics in Microcentro; launch WhatsApp booking system.</w:t>
      </w:r>
    </w:p>
    <w:p>
      <w:pPr>
        <w:pStyle w:val="BodyText"/>
      </w:pPr>
      <w:r>
        <w:t xml:space="preserve">Q2 2024: Host inaugural "Buenos Aires Diagnostic Forum" at Galería Kennedy; begin health talks at San Telmo libraries.</w:t>
      </w:r>
    </w:p>
    <w:p>
      <w:pPr>
        <w:pStyle w:val="BodyText"/>
      </w:pPr>
      <w:r>
        <w:t xml:space="preserve">Q3 2024: Scale digital campaigns targeting Palermo and Recoleta residents; secure Revista Médica feature.</w:t>
      </w:r>
    </w:p>
    <w:p>
      <w:pPr>
        <w:pStyle w:val="BodyText"/>
      </w:pPr>
      <w:r>
        <w:t xml:space="preserve">Q4 2024: Evaluate physician retention rates; expand to Villa Crespo corporate wellness programs.</w:t>
      </w:r>
    </w:p>
    <w:bookmarkEnd w:id="29"/>
    <w:bookmarkStart w:id="30" w:name="Xfbfe193b01c239b6af21f096075ea0ab06822d4"/>
    <w:p>
      <w:pPr>
        <w:pStyle w:val="Heading2"/>
      </w:pPr>
      <w:r>
        <w:t xml:space="preserve">Key Performance Indicators for Argentina Buenos Aires</w:t>
      </w:r>
    </w:p>
    <w:p>
      <w:pPr>
        <w:pStyle w:val="FirstParagraph"/>
      </w:pPr>
      <w:r>
        <w:t xml:space="preserve">We track success through metrics uniquely relevant to the Buenos Aires market:</w:t>
      </w:r>
    </w:p>
    <w:p>
      <w:pPr>
        <w:numPr>
          <w:ilvl w:val="0"/>
          <w:numId w:val="1004"/>
        </w:numPr>
        <w:pStyle w:val="Compact"/>
      </w:pPr>
      <w:r>
        <w:rPr>
          <w:bCs/>
          <w:b/>
        </w:rPr>
        <w:t xml:space="preserve">Physician Retention Rate</w:t>
      </w:r>
      <w:r>
        <w:t xml:space="preserve">: Target 90% (vs. city average of 75%) – measured monthly via referral volume.</w:t>
      </w:r>
    </w:p>
    <w:p>
      <w:pPr>
        <w:numPr>
          <w:ilvl w:val="0"/>
          <w:numId w:val="1004"/>
        </w:numPr>
        <w:pStyle w:val="Compact"/>
      </w:pPr>
      <w:r>
        <w:rPr>
          <w:bCs/>
          <w:b/>
        </w:rPr>
        <w:t xml:space="preserve">Buenos Aires Patient Acquisition Cost</w:t>
      </w:r>
      <w:r>
        <w:t xml:space="preserve">: Target $42/patient (below city average of $68).</w:t>
      </w:r>
    </w:p>
    <w:p>
      <w:pPr>
        <w:numPr>
          <w:ilvl w:val="0"/>
          <w:numId w:val="1004"/>
        </w:numPr>
        <w:pStyle w:val="Compact"/>
      </w:pPr>
      <w:r>
        <w:rPr>
          <w:bCs/>
          <w:b/>
        </w:rPr>
        <w:t xml:space="preserve">Google Maps Rating</w:t>
      </w:r>
      <w:r>
        <w:t xml:space="preserve">: Maintain ≥4.7 stars through prompt resolution of local patient reviews.</w:t>
      </w:r>
    </w:p>
    <w:bookmarkEnd w:id="30"/>
    <w:bookmarkStart w:id="31" w:name="X2b6f17179a4b495b81759e507eb74f71ec758bd"/>
    <w:p>
      <w:pPr>
        <w:pStyle w:val="Heading2"/>
      </w:pPr>
      <w:r>
        <w:t xml:space="preserve">Conclusion: Positioning the Radiologist in Argentina Buenos Aires</w:t>
      </w:r>
    </w:p>
    <w:p>
      <w:pPr>
        <w:pStyle w:val="FirstParagraph"/>
      </w:pPr>
      <w:r>
        <w:t xml:space="preserve">This Marketing Plan transforms a standard radiology practice into an indispensable healthcare partner for</w:t>
      </w:r>
      <w:r>
        <w:t xml:space="preserve"> </w:t>
      </w:r>
      <w:r>
        <w:rPr>
          <w:bCs/>
          <w:b/>
        </w:rPr>
        <w:t xml:space="preserve">Argentina Buenos Aires</w:t>
      </w:r>
      <w:r>
        <w:t xml:space="preserve">. By centering operations on local needs – from WhatsApp communication to neighborhood health events – we position the</w:t>
      </w:r>
      <w:r>
        <w:t xml:space="preserve"> </w:t>
      </w:r>
      <w:r>
        <w:rPr>
          <w:bCs/>
          <w:b/>
        </w:rPr>
        <w:t xml:space="preserve">Radiologist</w:t>
      </w:r>
      <w:r>
        <w:t xml:space="preserve"> </w:t>
      </w:r>
      <w:r>
        <w:t xml:space="preserve">as the culturally fluent, technologically advanced choice. In a market where 78% of Buenos Aires residents prioritize "trust in local expertise" over price (Per Instituto Argentino de Mercado), this hyper-localized approach ensures sustainable growth. The success of this initiative will redefine diagnostic standards across</w:t>
      </w:r>
      <w:r>
        <w:t xml:space="preserve"> </w:t>
      </w:r>
      <w:r>
        <w:rPr>
          <w:bCs/>
          <w:b/>
        </w:rPr>
        <w:t xml:space="preserve">Argentina Buenos Aires</w:t>
      </w:r>
      <w:r>
        <w:t xml:space="preserve">, proving that premium radiology services can thrive when deeply embedded in the community they serve. This isn't just a Marketing Plan – it's the blueprint for becoming synonymous with imaging excellence in Buenos Aires.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 Buenos Aires, Argentina</dc:title>
  <dc:creator/>
  <dc:language>en</dc:language>
  <cp:keywords/>
  <dcterms:created xsi:type="dcterms:W3CDTF">2026-07-21T14:40:41Z</dcterms:created>
  <dcterms:modified xsi:type="dcterms:W3CDTF">2026-07-21T14:40:41Z</dcterms:modified>
</cp:coreProperties>
</file>

<file path=docProps/custom.xml><?xml version="1.0" encoding="utf-8"?>
<Properties xmlns="http://schemas.openxmlformats.org/officeDocument/2006/custom-properties" xmlns:vt="http://schemas.openxmlformats.org/officeDocument/2006/docPropsVTypes"/>
</file>