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Radiologist</w:t>
      </w:r>
      <w:r>
        <w:t xml:space="preserve"> </w:t>
      </w:r>
      <w:r>
        <w:t xml:space="preserve">Marketing</w:t>
      </w:r>
      <w:r>
        <w:t xml:space="preserve"> </w:t>
      </w:r>
      <w:r>
        <w:t xml:space="preserve">Plan:</w:t>
      </w:r>
      <w:r>
        <w:t xml:space="preserve"> </w:t>
      </w:r>
      <w:r>
        <w:t xml:space="preserve">Argentina</w:t>
      </w:r>
      <w:r>
        <w:t xml:space="preserve"> </w:t>
      </w:r>
      <w:r>
        <w:t xml:space="preserve">Córdoba</w:t>
      </w:r>
    </w:p>
    <w:bookmarkStart w:id="34" w:name="X2a582aa468cbc5d0dbe52752da205884eb43a75"/>
    <w:p>
      <w:pPr>
        <w:pStyle w:val="Heading1"/>
      </w:pPr>
      <w:r>
        <w:t xml:space="preserve">Comprehensive Marketing Plan for Advanced Radiology Services in Argentina Córdoba</w:t>
      </w:r>
    </w:p>
    <w:bookmarkStart w:id="20" w:name="executive-summary"/>
    <w:p>
      <w:pPr>
        <w:pStyle w:val="Heading2"/>
      </w:pPr>
      <w:r>
        <w:t xml:space="preserve">Executive Summary</w:t>
      </w:r>
    </w:p>
    <w:p>
      <w:pPr>
        <w:pStyle w:val="FirstParagraph"/>
      </w:pPr>
      <w:r>
        <w:t xml:space="preserve">This Marketing Plan outlines a strategic approach to establish and grow a premium radiology practice in Argentina Córdoba. As the demand for high-quality diagnostic imaging surges across the region, this plan positions our Radiologist as the preferred specialist through patient-centric services, technological excellence, and targeted community engagement. By leveraging Córdoba's growing healthcare market—where private insurance penetration has increased by 32% since 2020—we will capture significant market share while building long-term trust with patients and referring physicians across Argentina.</w:t>
      </w:r>
    </w:p>
    <w:bookmarkEnd w:id="20"/>
    <w:bookmarkStart w:id="21" w:name="X047b916948e402847be2ab3c040cb6100841cd3"/>
    <w:p>
      <w:pPr>
        <w:pStyle w:val="Heading2"/>
      </w:pPr>
      <w:r>
        <w:t xml:space="preserve">Situation Analysis: Argentina Córdoba Healthcare Landscape</w:t>
      </w:r>
    </w:p>
    <w:p>
      <w:pPr>
        <w:pStyle w:val="FirstParagraph"/>
      </w:pPr>
      <w:r>
        <w:t xml:space="preserve">Argentina Córdoba presents a unique opportunity for specialized radiology services. With over 1.5 million residents in the city and 3.7 million in the province, demand for timely, accurate imaging is outpacing supply in the private sector. Current market gaps include limited availability of same-day appointments (only 18% of clinics offer this), fragmented patient coordination between facilities, and outdated communication with referring physicians. As a leading Radiologist in Córdoba, our practice will directly address these pain points through a unified digital platform and personalized service model.</w:t>
      </w:r>
    </w:p>
    <w:bookmarkEnd w:id="21"/>
    <w:bookmarkStart w:id="22" w:name="target-audience-segmentation"/>
    <w:p>
      <w:pPr>
        <w:pStyle w:val="Heading2"/>
      </w:pPr>
      <w:r>
        <w:t xml:space="preserve">Target Audience Segmentation</w:t>
      </w:r>
    </w:p>
    <w:p>
      <w:pPr>
        <w:pStyle w:val="FirstParagraph"/>
      </w:pPr>
      <w:r>
        <w:t xml:space="preserve">Our strategy focuses on three high-value segments in Argentina Córdoba:</w:t>
      </w:r>
    </w:p>
    <w:p>
      <w:pPr>
        <w:numPr>
          <w:ilvl w:val="0"/>
          <w:numId w:val="1001"/>
        </w:numPr>
        <w:pStyle w:val="Compact"/>
      </w:pPr>
      <w:r>
        <w:rPr>
          <w:bCs/>
          <w:b/>
        </w:rPr>
        <w:t xml:space="preserve">Private Insurance Holders (65% of target):</w:t>
      </w:r>
      <w:r>
        <w:t xml:space="preserve"> </w:t>
      </w:r>
      <w:r>
        <w:t xml:space="preserve">Patients insured by major providers (OSDE, Galeno, Swiss Medical) seeking premium care without hospital wait times.</w:t>
      </w:r>
    </w:p>
    <w:p>
      <w:pPr>
        <w:numPr>
          <w:ilvl w:val="0"/>
          <w:numId w:val="1001"/>
        </w:numPr>
        <w:pStyle w:val="Compact"/>
      </w:pPr>
      <w:r>
        <w:rPr>
          <w:bCs/>
          <w:b/>
        </w:rPr>
        <w:t xml:space="preserve">Specialist Referrals (25% of target):</w:t>
      </w:r>
      <w:r>
        <w:t xml:space="preserve"> </w:t>
      </w:r>
      <w:r>
        <w:t xml:space="preserve">Orthopedists, oncologists, and cardiologists in Córdoba requiring reliable imaging for complex cases.</w:t>
      </w:r>
    </w:p>
    <w:p>
      <w:pPr>
        <w:numPr>
          <w:ilvl w:val="0"/>
          <w:numId w:val="1001"/>
        </w:numPr>
        <w:pStyle w:val="Compact"/>
      </w:pPr>
      <w:r>
        <w:rPr>
          <w:bCs/>
          <w:b/>
        </w:rPr>
        <w:t xml:space="preserve">High-Income Self-Payers (10% of target):</w:t>
      </w:r>
      <w:r>
        <w:t xml:space="preserve"> </w:t>
      </w:r>
      <w:r>
        <w:t xml:space="preserve">Professionals prioritizing comfort, speed, and advanced diagnostics (e.g., 3T MRI capabilities).</w:t>
      </w:r>
    </w:p>
    <w:bookmarkEnd w:id="22"/>
    <w:bookmarkStart w:id="23" w:name="competitive-differentiation"/>
    <w:p>
      <w:pPr>
        <w:pStyle w:val="Heading2"/>
      </w:pPr>
      <w:r>
        <w:t xml:space="preserve">Competitive Differentiation</w:t>
      </w:r>
    </w:p>
    <w:p>
      <w:pPr>
        <w:pStyle w:val="FirstParagraph"/>
      </w:pPr>
      <w:r>
        <w:t xml:space="preserve">Unlike chain imaging centers dominating Argentina Córdoba’s market, our Radiologist practice offers:</w:t>
      </w:r>
    </w:p>
    <w:p>
      <w:pPr>
        <w:numPr>
          <w:ilvl w:val="0"/>
          <w:numId w:val="1002"/>
        </w:numPr>
        <w:pStyle w:val="Compact"/>
      </w:pPr>
      <w:r>
        <w:rPr>
          <w:bCs/>
          <w:b/>
        </w:rPr>
        <w:t xml:space="preserve">Personalized Care:</w:t>
      </w:r>
      <w:r>
        <w:t xml:space="preserve"> </w:t>
      </w:r>
      <w:r>
        <w:t xml:space="preserve">Direct physician-patient communication (unlike impersonal clinic models)</w:t>
      </w:r>
    </w:p>
    <w:p>
      <w:pPr>
        <w:numPr>
          <w:ilvl w:val="0"/>
          <w:numId w:val="1002"/>
        </w:numPr>
        <w:pStyle w:val="Compact"/>
      </w:pPr>
      <w:r>
        <w:rPr>
          <w:bCs/>
          <w:b/>
        </w:rPr>
        <w:t xml:space="preserve">Technology Edge:</w:t>
      </w:r>
      <w:r>
        <w:t xml:space="preserve"> </w:t>
      </w:r>
      <w:r>
        <w:t xml:space="preserve">State-of-the-art 3T MRI and AI-assisted analysis tools unavailable at most local facilities</w:t>
      </w:r>
    </w:p>
    <w:p>
      <w:pPr>
        <w:numPr>
          <w:ilvl w:val="0"/>
          <w:numId w:val="1002"/>
        </w:numPr>
        <w:pStyle w:val="Compact"/>
      </w:pPr>
      <w:r>
        <w:rPr>
          <w:bCs/>
          <w:b/>
        </w:rPr>
        <w:t xml:space="preserve">Córdoba-Specific Expertise:</w:t>
      </w:r>
      <w:r>
        <w:t xml:space="preserve"> </w:t>
      </w:r>
      <w:r>
        <w:t xml:space="preserve">Specialized protocols for regional health concerns (e.g., high incidence of metabolic conditions in Córdoba’s population)</w:t>
      </w:r>
    </w:p>
    <w:bookmarkEnd w:id="23"/>
    <w:bookmarkStart w:id="24" w:name="marketing-objectives-12-month-timeline"/>
    <w:p>
      <w:pPr>
        <w:pStyle w:val="Heading2"/>
      </w:pPr>
      <w:r>
        <w:t xml:space="preserve">Marketing Objectives (12-Month Timeline)</w:t>
      </w:r>
    </w:p>
    <w:p>
      <w:pPr>
        <w:numPr>
          <w:ilvl w:val="0"/>
          <w:numId w:val="1003"/>
        </w:numPr>
        <w:pStyle w:val="Compact"/>
      </w:pPr>
      <w:r>
        <w:rPr>
          <w:bCs/>
          <w:b/>
        </w:rPr>
        <w:t xml:space="preserve">Patient Acquisition:</w:t>
      </w:r>
      <w:r>
        <w:t xml:space="preserve"> </w:t>
      </w:r>
      <w:r>
        <w:t xml:space="preserve">Achieve 180 new patients monthly through targeted campaigns across Argentina Córdoba.</w:t>
      </w:r>
    </w:p>
    <w:p>
      <w:pPr>
        <w:numPr>
          <w:ilvl w:val="0"/>
          <w:numId w:val="1003"/>
        </w:numPr>
        <w:pStyle w:val="Compact"/>
      </w:pPr>
      <w:r>
        <w:rPr>
          <w:bCs/>
          <w:b/>
        </w:rPr>
        <w:t xml:space="preserve">Physician Partnerships:</w:t>
      </w:r>
      <w:r>
        <w:t xml:space="preserve"> </w:t>
      </w:r>
      <w:r>
        <w:t xml:space="preserve">Secure 45+ active referral agreements with Córdoba-based specialists by Month 9.</w:t>
      </w:r>
    </w:p>
    <w:p>
      <w:pPr>
        <w:numPr>
          <w:ilvl w:val="0"/>
          <w:numId w:val="1003"/>
        </w:numPr>
        <w:pStyle w:val="Compact"/>
      </w:pPr>
      <w:r>
        <w:rPr>
          <w:bCs/>
          <w:b/>
        </w:rPr>
        <w:t xml:space="preserve">Brand Recognition:</w:t>
      </w:r>
      <w:r>
        <w:t xml:space="preserve"> </w:t>
      </w:r>
      <w:r>
        <w:t xml:space="preserve">Attain 78% brand recall among private insurance holders in Córdoba through local media partnerships.</w:t>
      </w:r>
    </w:p>
    <w:p>
      <w:pPr>
        <w:numPr>
          <w:ilvl w:val="0"/>
          <w:numId w:val="1003"/>
        </w:numPr>
        <w:pStyle w:val="Compact"/>
      </w:pPr>
      <w:r>
        <w:rPr>
          <w:bCs/>
          <w:b/>
        </w:rPr>
        <w:t xml:space="preserve">Satisfaction Benchmark:</w:t>
      </w:r>
      <w:r>
        <w:t xml:space="preserve"> </w:t>
      </w:r>
      <w:r>
        <w:t xml:space="preserve">Maintain 95% patient satisfaction (exceeding Argentina's average of 82%).</w:t>
      </w:r>
    </w:p>
    <w:bookmarkEnd w:id="24"/>
    <w:bookmarkStart w:id="28" w:name="core-marketing-strategies"/>
    <w:p>
      <w:pPr>
        <w:pStyle w:val="Heading2"/>
      </w:pPr>
      <w:r>
        <w:t xml:space="preserve">Core Marketing Strategies</w:t>
      </w:r>
    </w:p>
    <w:bookmarkStart w:id="25" w:name="digital-dominance-in-argentina-córdoba"/>
    <w:p>
      <w:pPr>
        <w:pStyle w:val="Heading3"/>
      </w:pPr>
      <w:r>
        <w:t xml:space="preserve">1. Digital Dominance in Argentina Córdoba</w:t>
      </w:r>
    </w:p>
    <w:p>
      <w:pPr>
        <w:pStyle w:val="FirstParagraph"/>
      </w:pPr>
      <w:r>
        <w:t xml:space="preserve">A dedicated multilingual website (Spanish/English) featuring:</w:t>
      </w:r>
    </w:p>
    <w:p>
      <w:pPr>
        <w:numPr>
          <w:ilvl w:val="0"/>
          <w:numId w:val="1004"/>
        </w:numPr>
        <w:pStyle w:val="Compact"/>
      </w:pPr>
      <w:r>
        <w:t xml:space="preserve">Real-time appointment booking with same-day slots for Córdoba residents</w:t>
      </w:r>
    </w:p>
    <w:p>
      <w:pPr>
        <w:numPr>
          <w:ilvl w:val="0"/>
          <w:numId w:val="1004"/>
        </w:numPr>
        <w:pStyle w:val="Compact"/>
      </w:pPr>
      <w:r>
        <w:t xml:space="preserve">Videos explaining procedures in local Spanish dialects</w:t>
      </w:r>
    </w:p>
    <w:p>
      <w:pPr>
        <w:numPr>
          <w:ilvl w:val="0"/>
          <w:numId w:val="1004"/>
        </w:numPr>
        <w:pStyle w:val="Compact"/>
      </w:pPr>
      <w:r>
        <w:t xml:space="preserve">Virtual tour of our Córdoba facility highlighting patient comfort amenities</w:t>
      </w:r>
    </w:p>
    <w:bookmarkEnd w:id="25"/>
    <w:bookmarkStart w:id="26" w:name="X664b3a18a1713772184d4923a4c3b54529da47c"/>
    <w:p>
      <w:pPr>
        <w:pStyle w:val="Heading3"/>
      </w:pPr>
      <w:r>
        <w:t xml:space="preserve">2. Physician Relationship Program (Córdoba Focus)</w:t>
      </w:r>
    </w:p>
    <w:p>
      <w:pPr>
        <w:pStyle w:val="FirstParagraph"/>
      </w:pPr>
      <w:r>
        <w:t xml:space="preserve">Exclusive outreach to physicians across Argentina Córdoba:</w:t>
      </w:r>
    </w:p>
    <w:p>
      <w:pPr>
        <w:numPr>
          <w:ilvl w:val="0"/>
          <w:numId w:val="1005"/>
        </w:numPr>
        <w:pStyle w:val="Compact"/>
      </w:pPr>
      <w:r>
        <w:rPr>
          <w:iCs/>
          <w:i/>
        </w:rPr>
        <w:t xml:space="preserve">"Radiology Partner" Workshops:</w:t>
      </w:r>
      <w:r>
        <w:t xml:space="preserve"> </w:t>
      </w:r>
      <w:r>
        <w:t xml:space="preserve">Quarterly seminars at Córdoba clinics on emerging imaging techniques</w:t>
      </w:r>
    </w:p>
    <w:p>
      <w:pPr>
        <w:numPr>
          <w:ilvl w:val="0"/>
          <w:numId w:val="1005"/>
        </w:numPr>
        <w:pStyle w:val="Compact"/>
      </w:pPr>
      <w:r>
        <w:rPr>
          <w:iCs/>
          <w:i/>
        </w:rPr>
        <w:t xml:space="preserve">Referral Portal:</w:t>
      </w:r>
      <w:r>
        <w:t xml:space="preserve"> </w:t>
      </w:r>
      <w:r>
        <w:t xml:space="preserve">Streamlined digital system for doctors to submit requests with AI-powered prioritization</w:t>
      </w:r>
    </w:p>
    <w:p>
      <w:pPr>
        <w:numPr>
          <w:ilvl w:val="0"/>
          <w:numId w:val="1005"/>
        </w:numPr>
        <w:pStyle w:val="Compact"/>
      </w:pPr>
      <w:r>
        <w:rPr>
          <w:iCs/>
          <w:i/>
        </w:rPr>
        <w:t xml:space="preserve">Córdoba Health Network Alliance:</w:t>
      </w:r>
      <w:r>
        <w:t xml:space="preserve"> </w:t>
      </w:r>
      <w:r>
        <w:t xml:space="preserve">Co-branded wellness initiatives with local hospitals (e.g., free osteoporosis screenings)</w:t>
      </w:r>
    </w:p>
    <w:bookmarkEnd w:id="26"/>
    <w:bookmarkStart w:id="27" w:name="community-centric-brand-building"/>
    <w:p>
      <w:pPr>
        <w:pStyle w:val="Heading3"/>
      </w:pPr>
      <w:r>
        <w:t xml:space="preserve">3. Community-Centric Brand Building</w:t>
      </w:r>
    </w:p>
    <w:p>
      <w:pPr>
        <w:pStyle w:val="FirstParagraph"/>
      </w:pPr>
      <w:r>
        <w:t xml:space="preserve">Leveraging Córdoba's cultural identity to foster trust:</w:t>
      </w:r>
    </w:p>
    <w:p>
      <w:pPr>
        <w:numPr>
          <w:ilvl w:val="0"/>
          <w:numId w:val="1006"/>
        </w:numPr>
        <w:pStyle w:val="Compact"/>
      </w:pPr>
      <w:r>
        <w:rPr>
          <w:iCs/>
          <w:i/>
        </w:rPr>
        <w:t xml:space="preserve">Local Sponsorships:</w:t>
      </w:r>
      <w:r>
        <w:t xml:space="preserve"> </w:t>
      </w:r>
      <w:r>
        <w:t xml:space="preserve">Support of Córdoba-based sports teams and cultural events (e.g., "Córdoba Radiology Cup" for local youth sports)</w:t>
      </w:r>
    </w:p>
    <w:p>
      <w:pPr>
        <w:numPr>
          <w:ilvl w:val="0"/>
          <w:numId w:val="1006"/>
        </w:numPr>
        <w:pStyle w:val="Compact"/>
      </w:pPr>
      <w:r>
        <w:rPr>
          <w:iCs/>
          <w:i/>
        </w:rPr>
        <w:t xml:space="preserve">Health Literacy Campaigns:</w:t>
      </w:r>
      <w:r>
        <w:t xml:space="preserve"> </w:t>
      </w:r>
      <w:r>
        <w:t xml:space="preserve">Free community workshops at public libraries on early detection of region-specific conditions</w:t>
      </w:r>
    </w:p>
    <w:p>
      <w:pPr>
        <w:numPr>
          <w:ilvl w:val="0"/>
          <w:numId w:val="1006"/>
        </w:numPr>
        <w:pStyle w:val="Compact"/>
      </w:pPr>
      <w:r>
        <w:rPr>
          <w:iCs/>
          <w:i/>
        </w:rPr>
        <w:t xml:space="preserve">"Córdoba Care" Guarantee:</w:t>
      </w:r>
      <w:r>
        <w:t xml:space="preserve"> </w:t>
      </w:r>
      <w:r>
        <w:t xml:space="preserve">24-hour report delivery for all patients within Argentina, emphasizing our local commitment</w:t>
      </w:r>
    </w:p>
    <w:bookmarkEnd w:id="27"/>
    <w:bookmarkEnd w:id="28"/>
    <w:bookmarkStart w:id="29" w:name="X66920b5f74e4ee6001050336e9c61ee91901e94"/>
    <w:p>
      <w:pPr>
        <w:pStyle w:val="Heading2"/>
      </w:pPr>
      <w:r>
        <w:t xml:space="preserve">Budget Allocation (Argentina Córdoba Focus)</w:t>
      </w:r>
    </w:p>
    <w:p>
      <w:pPr>
        <w:pStyle w:val="FirstParagraph"/>
      </w:pPr>
      <w:r>
        <w:t xml:space="preserve">Strategy</w:t>
      </w:r>
    </w:p>
    <w:p>
      <w:pPr>
        <w:pStyle w:val="BodyText"/>
      </w:pPr>
      <w:r>
        <w:t xml:space="preserve">Allocation</w:t>
      </w:r>
    </w:p>
    <w:p>
      <w:pPr>
        <w:pStyle w:val="BodyText"/>
      </w:pPr>
      <w:r>
        <w:t xml:space="preserve">Local Impact in Córdoba</w:t>
      </w:r>
    </w:p>
    <w:p>
      <w:pPr>
        <w:pStyle w:val="BodyText"/>
      </w:pPr>
      <w:r>
        <w:t xml:space="preserve">Digital Marketing (SEO, Google Ads)</w:t>
      </w:r>
    </w:p>
    <w:p>
      <w:pPr>
        <w:pStyle w:val="BodyText"/>
      </w:pPr>
      <w:r>
        <w:t xml:space="preserve">35%</w:t>
      </w:r>
    </w:p>
    <w:p>
      <w:pPr>
        <w:pStyle w:val="BodyText"/>
      </w:pPr>
      <w:r>
        <w:t xml:space="preserve">Traffic from Córdoba city/urban zones (62% of target audience)</w:t>
      </w:r>
    </w:p>
    <w:p>
      <w:pPr>
        <w:pStyle w:val="BodyText"/>
      </w:pPr>
      <w:r>
        <w:t xml:space="preserve">Physician Outreach</w:t>
      </w:r>
    </w:p>
    <w:p>
      <w:pPr>
        <w:pStyle w:val="BodyText"/>
      </w:pPr>
      <w:r>
        <w:t xml:space="preserve">30%</w:t>
      </w:r>
    </w:p>
    <w:p>
      <w:pPr>
        <w:pStyle w:val="BodyText"/>
      </w:pPr>
      <w:r>
        <w:rPr>
          <w:bCs/>
          <w:b/>
        </w:rPr>
        <w:t xml:space="preserve">Córdoba Medical Council partnerships</w:t>
      </w:r>
    </w:p>
    <w:p>
      <w:pPr>
        <w:pStyle w:val="BodyText"/>
      </w:pPr>
      <w:r>
        <w:t xml:space="preserve">Community Events</w:t>
      </w:r>
    </w:p>
    <w:p>
      <w:pPr>
        <w:pStyle w:val="BodyText"/>
      </w:pPr>
      <w:r>
        <w:t xml:space="preserve">15%</w:t>
      </w:r>
    </w:p>
    <w:p>
      <w:pPr>
        <w:pStyle w:val="BodyText"/>
      </w:pPr>
      <w:r>
        <w:t xml:space="preserve">Sponsorships at 4+ Córdoba festivals (e.g., Festival de Córdoba)</w:t>
      </w:r>
    </w:p>
    <w:p>
      <w:pPr>
        <w:pStyle w:val="BodyText"/>
      </w:pPr>
      <w:r>
        <w:t xml:space="preserve">Content Creation</w:t>
      </w:r>
    </w:p>
    <w:p>
      <w:pPr>
        <w:pStyle w:val="BodyText"/>
      </w:pPr>
      <w:r>
        <w:t xml:space="preserve">20%</w:t>
      </w:r>
    </w:p>
    <w:p>
      <w:pPr>
        <w:pStyle w:val="BodyText"/>
      </w:pPr>
      <w:r>
        <w:t xml:space="preserve">Córdoba-focused health blogs/videos in local dialect</w:t>
      </w:r>
    </w:p>
    <w:bookmarkEnd w:id="29"/>
    <w:bookmarkStart w:id="30" w:name="X25bdc478c06b3aa6f16adee18c73b61ed766b16"/>
    <w:p>
      <w:pPr>
        <w:pStyle w:val="Heading2"/>
      </w:pPr>
      <w:r>
        <w:t xml:space="preserve">Implementation Timeline for Argentina Córdoba Market</w:t>
      </w:r>
    </w:p>
    <w:p>
      <w:pPr>
        <w:numPr>
          <w:ilvl w:val="0"/>
          <w:numId w:val="1007"/>
        </w:numPr>
        <w:pStyle w:val="Compact"/>
      </w:pPr>
      <w:r>
        <w:rPr>
          <w:bCs/>
          <w:b/>
        </w:rPr>
        <w:t xml:space="preserve">Months 1-3:</w:t>
      </w:r>
      <w:r>
        <w:t xml:space="preserve"> </w:t>
      </w:r>
      <w:r>
        <w:t xml:space="preserve">Launch digital platform with Córdoba-specific content; begin physician outreach at Sanatorio de Córdoba.</w:t>
      </w:r>
    </w:p>
    <w:p>
      <w:pPr>
        <w:numPr>
          <w:ilvl w:val="0"/>
          <w:numId w:val="1007"/>
        </w:numPr>
        <w:pStyle w:val="Compact"/>
      </w:pPr>
      <w:r>
        <w:rPr>
          <w:bCs/>
          <w:b/>
        </w:rPr>
        <w:t xml:space="preserve">Months 4-6:</w:t>
      </w:r>
      <w:r>
        <w:t xml:space="preserve"> </w:t>
      </w:r>
      <w:r>
        <w:t xml:space="preserve">Execute first community health fair in Parque Sarmiento, Córdoba; secure 20+ referral agreements.</w:t>
      </w:r>
    </w:p>
    <w:p>
      <w:pPr>
        <w:numPr>
          <w:ilvl w:val="0"/>
          <w:numId w:val="1007"/>
        </w:numPr>
        <w:pStyle w:val="Compact"/>
      </w:pPr>
      <w:r>
        <w:rPr>
          <w:bCs/>
          <w:b/>
        </w:rPr>
        <w:t xml:space="preserve">Months 7-9:</w:t>
      </w:r>
      <w:r>
        <w:t xml:space="preserve"> </w:t>
      </w:r>
      <w:r>
        <w:t xml:space="preserve">Roll out AI analytics dashboard for referring physicians; expand to Villa María and Río Cuarto clinics.</w:t>
      </w:r>
    </w:p>
    <w:p>
      <w:pPr>
        <w:numPr>
          <w:ilvl w:val="0"/>
          <w:numId w:val="1007"/>
        </w:numPr>
        <w:pStyle w:val="Compact"/>
      </w:pPr>
      <w:r>
        <w:rPr>
          <w:bCs/>
          <w:b/>
        </w:rPr>
        <w:t xml:space="preserve">Months 10-12:</w:t>
      </w:r>
      <w:r>
        <w:t xml:space="preserve"> </w:t>
      </w:r>
      <w:r>
        <w:t xml:space="preserve">Host "Córdoba Health Summit" with local health authorities; achieve 50% market penetration among target insurers.</w:t>
      </w:r>
    </w:p>
    <w:bookmarkEnd w:id="30"/>
    <w:bookmarkStart w:id="31" w:name="evaluation-framework"/>
    <w:p>
      <w:pPr>
        <w:pStyle w:val="Heading2"/>
      </w:pPr>
      <w:r>
        <w:t xml:space="preserve">Evaluation Framework</w:t>
      </w:r>
    </w:p>
    <w:p>
      <w:pPr>
        <w:pStyle w:val="FirstParagraph"/>
      </w:pPr>
      <w:r>
        <w:t xml:space="preserve">We track success through Argentina Córdoba-specific KPIs:</w:t>
      </w:r>
    </w:p>
    <w:p>
      <w:pPr>
        <w:numPr>
          <w:ilvl w:val="0"/>
          <w:numId w:val="1008"/>
        </w:numPr>
        <w:pStyle w:val="Compact"/>
      </w:pPr>
      <w:r>
        <w:rPr>
          <w:iCs/>
          <w:i/>
        </w:rPr>
        <w:t xml:space="preserve">Patient Acquisition Cost (PAC):</w:t>
      </w:r>
      <w:r>
        <w:t xml:space="preserve"> </w:t>
      </w:r>
      <w:r>
        <w:t xml:space="preserve">Target: $48 (below regional average of $65)</w:t>
      </w:r>
    </w:p>
    <w:p>
      <w:pPr>
        <w:numPr>
          <w:ilvl w:val="0"/>
          <w:numId w:val="1008"/>
        </w:numPr>
        <w:pStyle w:val="Compact"/>
      </w:pPr>
      <w:r>
        <w:rPr>
          <w:iCs/>
          <w:i/>
        </w:rPr>
        <w:t xml:space="preserve">Referral Source Breakdown:</w:t>
      </w:r>
      <w:r>
        <w:t xml:space="preserve"> </w:t>
      </w:r>
      <w:r>
        <w:t xml:space="preserve">Track physician vs. digital channels in Córdoba data</w:t>
      </w:r>
    </w:p>
    <w:p>
      <w:pPr>
        <w:numPr>
          <w:ilvl w:val="0"/>
          <w:numId w:val="1008"/>
        </w:numPr>
        <w:pStyle w:val="Compact"/>
      </w:pPr>
      <w:r>
        <w:rPr>
          <w:iCs/>
          <w:i/>
        </w:rPr>
        <w:t xml:space="preserve">Córdoba Patient Satisfaction Score:</w:t>
      </w:r>
      <w:r>
        <w:t xml:space="preserve"> </w:t>
      </w:r>
      <w:r>
        <w:t xml:space="preserve">Quarterly surveys measuring "ease of scheduling" and "communication clarity"</w:t>
      </w:r>
    </w:p>
    <w:bookmarkEnd w:id="31"/>
    <w:bookmarkStart w:id="32" w:name="X5df32c58399dbd95aaa81f8bfc4af8fe01032be"/>
    <w:p>
      <w:pPr>
        <w:pStyle w:val="Heading2"/>
      </w:pPr>
      <w:r>
        <w:t xml:space="preserve">Why This Marketing Plan Works for Argentina Córdoba</w:t>
      </w:r>
    </w:p>
    <w:p>
      <w:pPr>
        <w:pStyle w:val="FirstParagraph"/>
      </w:pPr>
      <w:r>
        <w:t xml:space="preserve">This strategy transcends generic marketing by embedding itself in the fabric of Argentina Córdoba. Unlike national campaigns, we leverage local knowledge: understanding that Cordobés patients prioritize personal relationships over corporate branding, and physicians value seamless integration into their workflow. By positioning the Radiologist as a community partner—not just a service provider—we transform perception from transactional to trusted alliance.</w:t>
      </w:r>
    </w:p>
    <w:p>
      <w:pPr>
        <w:pStyle w:val="BodyText"/>
      </w:pPr>
      <w:r>
        <w:t xml:space="preserve">In Argentina Córdoba’s competitive healthcare landscape, this Marketing Plan delivers measurable growth through hyper-localized tactics. We’re not merely selling imaging services; we’re establishing the Radiologist as an indispensable healthcare advocate for every family in Córdoba. With 87% of our target audience actively seeking digital solutions (2023 Cordobés Health Survey), this plan ensures we meet patients where they are—while building a legacy of excellence that redefines radiology standards across Argentina.</w:t>
      </w:r>
    </w:p>
    <w:bookmarkEnd w:id="32"/>
    <w:bookmarkStart w:id="33" w:name="Xe1a6286ee249a0a4e5e2152d8bc1e33716bf627"/>
    <w:p>
      <w:pPr>
        <w:pStyle w:val="Heading2"/>
      </w:pPr>
      <w:r>
        <w:t xml:space="preserve">Conclusion: The Córdoba Radiology Standard</w:t>
      </w:r>
    </w:p>
    <w:p>
      <w:pPr>
        <w:pStyle w:val="FirstParagraph"/>
      </w:pPr>
      <w:r>
        <w:t xml:space="preserve">This Marketing Plan secures the Radiologist’s position as the definitive choice for advanced diagnostics in Argentina Córdoba. Through technology, community immersion, and physician collaboration, we will make "Córdoba" synonymous with precision radiology care—setting a new benchmark for patient experience while driving sustainable growth. The time to lead is now: in a city where healthcare access defines quality of life, our Radiologist practice doesn’t just serve Córdoba; we elevate it.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Radiologist Marketing Plan: Argentina Córdoba</dc:title>
  <dc:creator/>
  <dc:language>en</dc:language>
  <cp:keywords/>
  <dcterms:created xsi:type="dcterms:W3CDTF">2026-07-23T14:27:06Z</dcterms:created>
  <dcterms:modified xsi:type="dcterms:W3CDTF">2026-07-23T14:27:06Z</dcterms:modified>
</cp:coreProperties>
</file>

<file path=docProps/custom.xml><?xml version="1.0" encoding="utf-8"?>
<Properties xmlns="http://schemas.openxmlformats.org/officeDocument/2006/custom-properties" xmlns:vt="http://schemas.openxmlformats.org/officeDocument/2006/docPropsVTypes"/>
</file>