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Radiology</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3bd81dc3b6d0669582e9562976f1af031612fc4"/>
    <w:p>
      <w:pPr>
        <w:pStyle w:val="Heading1"/>
      </w:pPr>
      <w:r>
        <w:t xml:space="preserve">Comprehensive Marketing Plan for Premium Radiology Services in Ghana Accra</w:t>
      </w:r>
    </w:p>
    <w:p>
      <w:pPr>
        <w:pStyle w:val="FirstParagraph"/>
      </w:pPr>
      <w:r>
        <w:t xml:space="preserve">Executive Summary</w:t>
      </w:r>
    </w:p>
    <w:p>
      <w:pPr>
        <w:pStyle w:val="BodyText"/>
      </w:pPr>
      <w:r>
        <w:t xml:space="preserve">This Marketing Plan outlines a strategic roadmap to establish and grow a premier radiology service center in Ghana Accra, targeting both medical institutions and individual patients. With Ghana's healthcare sector experiencing rapid growth and increasing demand for diagnostic imaging, our plan positions our Radiologist-led facility as the definitive choice for accurate, accessible, and technologically advanced medical imaging in Accra. By leveraging strategic partnerships, community engagement, and cutting-edge equipment, we project a 40% market share capture within three years while addressing critical gaps in Ghana Accra's current radiology landscape.</w:t>
      </w:r>
    </w:p>
    <w:bookmarkStart w:id="20" w:name="X54ffbc129d7120f68834cb8f7b98b3f1f077ebb"/>
    <w:p>
      <w:pPr>
        <w:pStyle w:val="Heading2"/>
      </w:pPr>
      <w:r>
        <w:t xml:space="preserve">Situation Analysis: Radiology Needs in Ghana Accra</w:t>
      </w:r>
    </w:p>
    <w:p>
      <w:pPr>
        <w:pStyle w:val="FirstParagraph"/>
      </w:pPr>
      <w:r>
        <w:t xml:space="preserve">Ghana Accra faces significant challenges in diagnostic imaging access. According to the World Health Organization (WHO), 70% of healthcare facilities across Ghana lack functional X-ray equipment, and only 15% of hospitals have CT scanners. This scarcity creates a dire unmet need for qualified Radiologist services in Accra, where the population density is highest and demand for cancer screening, trauma assessment, and prenatal care is surging. Current private radiology centers often operate with outdated technology or insufficient Radiologist staffing, leading to long wait times (averaging 14 days) and diagnostic delays that compromise patient outcomes. Our Marketing Plan directly addresses these pain points by positioning our facility as the solution to Accra's critical imaging gap.</w:t>
      </w:r>
    </w:p>
    <w:bookmarkEnd w:id="20"/>
    <w:bookmarkStart w:id="21" w:name="marketing-objectives"/>
    <w:p>
      <w:pPr>
        <w:pStyle w:val="Heading2"/>
      </w:pPr>
      <w:r>
        <w:t xml:space="preserve">Marketing Objectives</w:t>
      </w:r>
    </w:p>
    <w:p>
      <w:pPr>
        <w:numPr>
          <w:ilvl w:val="0"/>
          <w:numId w:val="1001"/>
        </w:numPr>
        <w:pStyle w:val="Compact"/>
      </w:pPr>
      <w:r>
        <w:t xml:space="preserve">Attain 30% market penetration among Accra-based hospitals and clinics within 18 months</w:t>
      </w:r>
    </w:p>
    <w:p>
      <w:pPr>
        <w:numPr>
          <w:ilvl w:val="0"/>
          <w:numId w:val="1001"/>
        </w:numPr>
        <w:pStyle w:val="Compact"/>
      </w:pPr>
      <w:r>
        <w:t xml:space="preserve">Reduce average patient wait time to under 48 hours for urgent cases by Year 2</w:t>
      </w:r>
    </w:p>
    <w:p>
      <w:pPr>
        <w:numPr>
          <w:ilvl w:val="0"/>
          <w:numId w:val="1001"/>
        </w:numPr>
        <w:pStyle w:val="Compact"/>
      </w:pPr>
      <w:r>
        <w:t xml:space="preserve">Establish brand recognition as Ghana's most trusted Radiologist partner through community health initiatives</w:t>
      </w:r>
    </w:p>
    <w:p>
      <w:pPr>
        <w:numPr>
          <w:ilvl w:val="0"/>
          <w:numId w:val="1001"/>
        </w:numPr>
        <w:pStyle w:val="Compact"/>
      </w:pPr>
      <w:r>
        <w:t xml:space="preserve">Generate a 25% annual revenue growth from private patients and corporate health packages</w:t>
      </w:r>
    </w:p>
    <w:bookmarkEnd w:id="21"/>
    <w:bookmarkStart w:id="22" w:name="target-market-segmentation"/>
    <w:p>
      <w:pPr>
        <w:pStyle w:val="Heading2"/>
      </w:pPr>
      <w:r>
        <w:t xml:space="preserve">Target Market Segmentation</w:t>
      </w:r>
    </w:p>
    <w:p>
      <w:pPr>
        <w:pStyle w:val="FirstParagraph"/>
      </w:pPr>
      <w:r>
        <w:rPr>
          <w:bCs/>
          <w:b/>
        </w:rPr>
        <w:t xml:space="preserve">Prioritized Patient Segments:</w:t>
      </w:r>
    </w:p>
    <w:p>
      <w:pPr>
        <w:pStyle w:val="BodyText"/>
      </w:pPr>
      <w:r>
        <w:rPr>
          <w:bCs/>
          <w:b/>
        </w:rPr>
        <w:t xml:space="preserve">Hospital Partnerships (B2B):</w:t>
      </w:r>
      <w:r>
        <w:t xml:space="preserve"> </w:t>
      </w:r>
      <w:r>
        <w:t xml:space="preserve">Accra's 47 public and private hospitals requiring outsourced imaging services. Our Marketing Plan prioritizes strategic alliances with institutions like Korle Bu Teaching Hospital and Ridge Hospital.</w:t>
      </w:r>
    </w:p>
    <w:p>
      <w:pPr>
        <w:pStyle w:val="BodyText"/>
      </w:pPr>
      <w:r>
        <w:rPr>
          <w:bCs/>
          <w:b/>
        </w:rPr>
        <w:t xml:space="preserve">High-Income Individuals:</w:t>
      </w:r>
      <w:r>
        <w:t xml:space="preserve"> </w:t>
      </w:r>
      <w:r>
        <w:t xml:space="preserve">Accra's affluent demographic (35% of population) seeking premium, expedited services for routine check-ups and chronic condition monitoring.</w:t>
      </w:r>
    </w:p>
    <w:p>
      <w:pPr>
        <w:pStyle w:val="BodyText"/>
      </w:pPr>
      <w:r>
        <w:rPr>
          <w:bCs/>
          <w:b/>
        </w:rPr>
        <w:t xml:space="preserve">Cancer Screening Programs:</w:t>
      </w:r>
      <w:r>
        <w:t xml:space="preserve"> </w:t>
      </w:r>
      <w:r>
        <w:t xml:space="preserve">Targeting partnerships with NGOs like Ghana Cancer Society for early detection campaigns in Accra.</w:t>
      </w:r>
    </w:p>
    <w:bookmarkEnd w:id="22"/>
    <w:bookmarkStart w:id="27" w:name="marketing-strategies-the-4ps-framework"/>
    <w:p>
      <w:pPr>
        <w:pStyle w:val="Heading2"/>
      </w:pPr>
      <w:r>
        <w:t xml:space="preserve">Marketing Strategies: The 4Ps Framework</w:t>
      </w:r>
    </w:p>
    <w:bookmarkStart w:id="23" w:name="product-strategy"/>
    <w:p>
      <w:pPr>
        <w:pStyle w:val="Heading3"/>
      </w:pPr>
      <w:r>
        <w:t xml:space="preserve">Product Strategy</w:t>
      </w:r>
    </w:p>
    <w:p>
      <w:pPr>
        <w:pStyle w:val="FirstParagraph"/>
      </w:pPr>
      <w:r>
        <w:t xml:space="preserve">We will deploy state-of-the-art equipment including 16-slice CT scanners, digital mammography systems, and AI-assisted diagnostic software – all operated by certified Radiologist teams. Our core service bundle includes:</w:t>
      </w:r>
    </w:p>
    <w:p>
      <w:pPr>
        <w:numPr>
          <w:ilvl w:val="0"/>
          <w:numId w:val="1002"/>
        </w:numPr>
        <w:pStyle w:val="Compact"/>
      </w:pPr>
      <w:r>
        <w:t xml:space="preserve">Same-day emergency imaging for trauma cases</w:t>
      </w:r>
    </w:p>
    <w:p>
      <w:pPr>
        <w:numPr>
          <w:ilvl w:val="0"/>
          <w:numId w:val="1002"/>
        </w:numPr>
        <w:pStyle w:val="Compact"/>
      </w:pPr>
      <w:r>
        <w:t xml:space="preserve">Mobile app for appointment booking and digital report access</w:t>
      </w:r>
    </w:p>
    <w:p>
      <w:pPr>
        <w:numPr>
          <w:ilvl w:val="0"/>
          <w:numId w:val="1002"/>
        </w:numPr>
        <w:pStyle w:val="Compact"/>
      </w:pPr>
      <w:r>
        <w:t xml:space="preserve">Complimentary radiology consultations with our Lead Radiologist for high-risk patients</w:t>
      </w:r>
    </w:p>
    <w:bookmarkEnd w:id="23"/>
    <w:bookmarkStart w:id="24" w:name="pricing-strategy"/>
    <w:p>
      <w:pPr>
        <w:pStyle w:val="Heading3"/>
      </w:pPr>
      <w:r>
        <w:t xml:space="preserve">Pricing Strategy</w:t>
      </w:r>
    </w:p>
    <w:p>
      <w:pPr>
        <w:pStyle w:val="FirstParagraph"/>
      </w:pPr>
      <w:r>
        <w:t xml:space="preserve">Adopting a tiered pricing model to ensure accessibility:</w:t>
      </w:r>
    </w:p>
    <w:p>
      <w:pPr>
        <w:numPr>
          <w:ilvl w:val="0"/>
          <w:numId w:val="1003"/>
        </w:numPr>
        <w:pStyle w:val="Compact"/>
      </w:pPr>
      <w:r>
        <w:rPr>
          <w:bCs/>
          <w:b/>
        </w:rPr>
        <w:t xml:space="preserve">Economy Tier (GHS 80):</w:t>
      </w:r>
      <w:r>
        <w:t xml:space="preserve"> </w:t>
      </w:r>
      <w:r>
        <w:t xml:space="preserve">Basic X-ray services for public health programs</w:t>
      </w:r>
    </w:p>
    <w:p>
      <w:pPr>
        <w:numPr>
          <w:ilvl w:val="0"/>
          <w:numId w:val="1003"/>
        </w:numPr>
        <w:pStyle w:val="Compact"/>
      </w:pPr>
      <w:r>
        <w:rPr>
          <w:bCs/>
          <w:b/>
        </w:rPr>
        <w:t xml:space="preserve">Premium Tier (GHS 250):</w:t>
      </w:r>
      <w:r>
        <w:t xml:space="preserve"> </w:t>
      </w:r>
      <w:r>
        <w:t xml:space="preserve">Full CT/MRI with Radiologist interpretation, targeting insurance partners and corporates.</w:t>
      </w:r>
    </w:p>
    <w:p>
      <w:pPr>
        <w:numPr>
          <w:ilvl w:val="0"/>
          <w:numId w:val="1003"/>
        </w:numPr>
        <w:pStyle w:val="Compact"/>
      </w:pPr>
      <w:r>
        <w:rPr>
          <w:bCs/>
          <w:b/>
        </w:rPr>
        <w:t xml:space="preserve">Premium Corporate Package (GHS 1,800/yr):</w:t>
      </w:r>
      <w:r>
        <w:t xml:space="preserve"> </w:t>
      </w:r>
      <w:r>
        <w:t xml:space="preserve">Annual comprehensive imaging for employees of Accra-based companies.</w:t>
      </w:r>
    </w:p>
    <w:bookmarkEnd w:id="24"/>
    <w:bookmarkStart w:id="25" w:name="distribution-strategy-place"/>
    <w:p>
      <w:pPr>
        <w:pStyle w:val="Heading3"/>
      </w:pPr>
      <w:r>
        <w:t xml:space="preserve">Distribution Strategy (Place)</w:t>
      </w:r>
    </w:p>
    <w:p>
      <w:pPr>
        <w:pStyle w:val="FirstParagraph"/>
      </w:pPr>
      <w:r>
        <w:t xml:space="preserve">Our facility will be strategically located in the heart of Accra – near the University of Ghana Medical Centre and major hospitals – to maximize accessibility. Key distribution channels include:</w:t>
      </w:r>
    </w:p>
    <w:p>
      <w:pPr>
        <w:numPr>
          <w:ilvl w:val="0"/>
          <w:numId w:val="1004"/>
        </w:numPr>
        <w:pStyle w:val="Compact"/>
      </w:pPr>
      <w:r>
        <w:t xml:space="preserve">Direct hospital partnerships for bulk imaging contracts</w:t>
      </w:r>
    </w:p>
    <w:p>
      <w:pPr>
        <w:numPr>
          <w:ilvl w:val="0"/>
          <w:numId w:val="1004"/>
        </w:numPr>
        <w:pStyle w:val="Compact"/>
      </w:pPr>
      <w:r>
        <w:t xml:space="preserve">Strategic alliances with 30+ pharmacies across Accra for referral networks</w:t>
      </w:r>
    </w:p>
    <w:p>
      <w:pPr>
        <w:numPr>
          <w:ilvl w:val="0"/>
          <w:numId w:val="1004"/>
        </w:numPr>
        <w:pStyle w:val="Compact"/>
      </w:pPr>
      <w:r>
        <w:t xml:space="preserve">Mobile clinics servicing remote communities in Greater Accra Region quarterly</w:t>
      </w:r>
    </w:p>
    <w:bookmarkEnd w:id="25"/>
    <w:bookmarkStart w:id="26" w:name="promotion-strategy"/>
    <w:p>
      <w:pPr>
        <w:pStyle w:val="Heading3"/>
      </w:pPr>
      <w:r>
        <w:t xml:space="preserve">Promotion Strategy</w:t>
      </w:r>
    </w:p>
    <w:p>
      <w:pPr>
        <w:pStyle w:val="FirstParagraph"/>
      </w:pPr>
      <w:r>
        <w:t xml:space="preserve">We will implement a multi-channel marketing campaign emphasizing our Radiologist expertise and Accra-specific healthcare solutions:</w:t>
      </w:r>
    </w:p>
    <w:p>
      <w:pPr>
        <w:numPr>
          <w:ilvl w:val="0"/>
          <w:numId w:val="1005"/>
        </w:numPr>
        <w:pStyle w:val="Compact"/>
      </w:pPr>
      <w:r>
        <w:rPr>
          <w:bCs/>
          <w:b/>
        </w:rPr>
        <w:t xml:space="preserve">Community Health Campaigns:</w:t>
      </w:r>
      <w:r>
        <w:t xml:space="preserve"> </w:t>
      </w:r>
      <w:r>
        <w:t xml:space="preserve">Free mobile screening units in Adabraka, Ashaley Botwe, and Tema every quarter, promoted through local radio (Citi FM) and community leaders.</w:t>
      </w:r>
    </w:p>
    <w:p>
      <w:pPr>
        <w:numPr>
          <w:ilvl w:val="0"/>
          <w:numId w:val="1005"/>
        </w:numPr>
        <w:pStyle w:val="Compact"/>
      </w:pPr>
      <w:r>
        <w:rPr>
          <w:bCs/>
          <w:b/>
        </w:rPr>
        <w:t xml:space="preserve">Digital Marketing:</w:t>
      </w:r>
      <w:r>
        <w:t xml:space="preserve"> </w:t>
      </w:r>
      <w:r>
        <w:t xml:space="preserve">SEO-optimized content targeting "Radiologist near me Accra" with educational videos explaining imaging procedures. Facebook/Instagram ads targeting Accra residents aged 35-65.</w:t>
      </w:r>
    </w:p>
    <w:p>
      <w:pPr>
        <w:numPr>
          <w:ilvl w:val="0"/>
          <w:numId w:val="1005"/>
        </w:numPr>
        <w:pStyle w:val="Compact"/>
      </w:pPr>
      <w:r>
        <w:rPr>
          <w:bCs/>
          <w:b/>
        </w:rPr>
        <w:t xml:space="preserve">Professional Partnerships:</w:t>
      </w:r>
      <w:r>
        <w:t xml:space="preserve"> </w:t>
      </w:r>
      <w:r>
        <w:t xml:space="preserve">Co-hosting seminars with the Ghana Medical Association featuring our Lead Radiologist on topics like "Early Stroke Detection in West Africa."</w:t>
      </w:r>
    </w:p>
    <w:p>
      <w:pPr>
        <w:numPr>
          <w:ilvl w:val="0"/>
          <w:numId w:val="1005"/>
        </w:numPr>
        <w:pStyle w:val="Compact"/>
      </w:pPr>
      <w:r>
        <w:rPr>
          <w:bCs/>
          <w:b/>
        </w:rPr>
        <w:t xml:space="preserve">Loyalty Program:</w:t>
      </w:r>
      <w:r>
        <w:t xml:space="preserve"> </w:t>
      </w:r>
      <w:r>
        <w:t xml:space="preserve">"Accra Health Advantage" offering 20% discounts to patients referred by clinics and returning corporate clients.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Lay foundation: Secure partnerships with 5 major Accra hospitals; Launch website and social media channels; Deploy mobile screening unit in Ashaley Botwe</w:t>
            </w:r>
          </w:p>
        </w:tc>
      </w:tr>
      <w:tr>
        <w:tc>
          <w:tcPr/>
          <w:p>
            <w:pPr>
              <w:pStyle w:val="Compact"/>
              <w:jc w:val="left"/>
            </w:pPr>
            <w:r>
              <w:t xml:space="preserve">Q3 2024</w:t>
            </w:r>
          </w:p>
        </w:tc>
        <w:tc>
          <w:tcPr/>
          <w:p>
            <w:pPr>
              <w:pStyle w:val="Compact"/>
              <w:jc w:val="left"/>
            </w:pPr>
            <w:r>
              <w:t xml:space="preserve">Execute "Accra Radiology Awareness Week" featuring free screenings at community centers; Initiate corporate health packages with 3 Accra-based companies</w:t>
            </w:r>
          </w:p>
        </w:tc>
      </w:tr>
      <w:tr>
        <w:tc>
          <w:tcPr/>
          <w:p>
            <w:pPr>
              <w:pStyle w:val="Compact"/>
              <w:jc w:val="left"/>
            </w:pPr>
            <w:r>
              <w:t xml:space="preserve">Q1 2025</w:t>
            </w:r>
          </w:p>
        </w:tc>
        <w:tc>
          <w:tcPr/>
          <w:p>
            <w:pPr>
              <w:pStyle w:val="Compact"/>
              <w:jc w:val="left"/>
            </w:pPr>
            <w:r>
              <w:t xml:space="preserve">Launch AI-powered diagnostic reporting system; Expand mobile clinics to Tema and Kaneshie districts</w:t>
            </w:r>
          </w:p>
        </w:tc>
      </w:tr>
    </w:tbl>
    <w:bookmarkEnd w:id="28"/>
    <w:bookmarkStart w:id="29" w:name="budget-allocation-year-1"/>
    <w:p>
      <w:pPr>
        <w:pStyle w:val="Heading2"/>
      </w:pPr>
      <w:r>
        <w:t xml:space="preserve">Budget Allocation (Year 1)</w:t>
      </w:r>
    </w:p>
    <w:p>
      <w:pPr>
        <w:pStyle w:val="FirstParagraph"/>
      </w:pPr>
      <w:r>
        <w:t xml:space="preserve">Total Budget: GHS 850,000</w:t>
      </w:r>
    </w:p>
    <w:p>
      <w:pPr>
        <w:numPr>
          <w:ilvl w:val="0"/>
          <w:numId w:val="1006"/>
        </w:numPr>
        <w:pStyle w:val="Compact"/>
      </w:pPr>
      <w:r>
        <w:t xml:space="preserve">Technology &amp; Equipment: GHS 425,000 (50%)</w:t>
      </w:r>
    </w:p>
    <w:p>
      <w:pPr>
        <w:numPr>
          <w:ilvl w:val="0"/>
          <w:numId w:val="1006"/>
        </w:numPr>
        <w:pStyle w:val="Compact"/>
      </w:pPr>
      <w:r>
        <w:t xml:space="preserve">Marketing Campaigns: GHS 275,637 (32.4%) – including digital ads (GHS 118,000), community events (GHS 97,568), and seminar partnerships (GHS 60,069)</w:t>
      </w:r>
    </w:p>
    <w:p>
      <w:pPr>
        <w:numPr>
          <w:ilvl w:val="0"/>
          <w:numId w:val="1006"/>
        </w:numPr>
        <w:pStyle w:val="Compact"/>
      </w:pPr>
      <w:r>
        <w:t xml:space="preserve">Staff Training: GHS 127,533 (15%) – specialized Radiologist workshops on Ghanaian healthcare protocols</w:t>
      </w:r>
    </w:p>
    <w:p>
      <w:pPr>
        <w:numPr>
          <w:ilvl w:val="0"/>
          <w:numId w:val="1006"/>
        </w:numPr>
        <w:pStyle w:val="Compact"/>
      </w:pPr>
      <w:r>
        <w:t xml:space="preserve">Contingency: GHS 21,830 (2.6%)</w:t>
      </w:r>
    </w:p>
    <w:bookmarkEnd w:id="29"/>
    <w:bookmarkStart w:id="30" w:name="evaluation-control-measures"/>
    <w:p>
      <w:pPr>
        <w:pStyle w:val="Heading2"/>
      </w:pPr>
      <w:r>
        <w:t xml:space="preserve">Evaluation &amp; Control Measures</w:t>
      </w:r>
    </w:p>
    <w:p>
      <w:pPr>
        <w:pStyle w:val="FirstParagraph"/>
      </w:pPr>
      <w:r>
        <w:t xml:space="preserve">We will track KPIs monthly through our digital dashboard:</w:t>
      </w:r>
    </w:p>
    <w:p>
      <w:pPr>
        <w:numPr>
          <w:ilvl w:val="0"/>
          <w:numId w:val="1007"/>
        </w:numPr>
        <w:pStyle w:val="Compact"/>
      </w:pPr>
      <w:r>
        <w:t xml:space="preserve">Patient Wait Time Reduction (Target: ≤48 hours by Q4 2024)</w:t>
      </w:r>
    </w:p>
    <w:p>
      <w:pPr>
        <w:numPr>
          <w:ilvl w:val="0"/>
          <w:numId w:val="1007"/>
        </w:numPr>
        <w:pStyle w:val="Compact"/>
      </w:pPr>
      <w:r>
        <w:t xml:space="preserve">Market Share Growth in Accra's Radiology Sector (Measured via hospital contracts)</w:t>
      </w:r>
    </w:p>
    <w:p>
      <w:pPr>
        <w:numPr>
          <w:ilvl w:val="0"/>
          <w:numId w:val="1007"/>
        </w:numPr>
        <w:pStyle w:val="Compact"/>
      </w:pPr>
      <w:r>
        <w:t xml:space="preserve">Brand Recall in Community Surveys (Quarterly focus groups in Accra neighborhoods)</w:t>
      </w:r>
    </w:p>
    <w:bookmarkEnd w:id="30"/>
    <w:bookmarkStart w:id="31" w:name="Xb9f5adfb0473b770fd857b8fddc698f9403ced1"/>
    <w:p>
      <w:pPr>
        <w:pStyle w:val="Heading2"/>
      </w:pPr>
      <w:r>
        <w:t xml:space="preserve">Conclusion: The Ghana Accra Radiology Imperative</w:t>
      </w:r>
    </w:p>
    <w:p>
      <w:pPr>
        <w:pStyle w:val="FirstParagraph"/>
      </w:pPr>
      <w:r>
        <w:t xml:space="preserve">This Marketing Plan positions our facility as the catalyst for transforming diagnostic care in Ghana Accra. By centering every strategy around the expertise of our Radiologist team and addressing Accra's unique healthcare challenges, we will not only capture market share but also improve community health outcomes. The investment in advanced technology combined with hyperlocal marketing ensures sustainable growth while fulfilling Ghana's national health goals. Our commitment to "Accra-first" radiology solutions – from mobile units serving the East Legon community to corporate partnerships with Accra-based multinationals – makes this Marketing Plan the definitive roadmap for leadership in Ghana Accra's radiology sector. With our strategic focus on accessibility, speed, and quality, we will establish a new standard for Radiologist services across West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Radiology Services in Ghana Accra</dc:title>
  <dc:creator/>
  <dc:language>en</dc:language>
  <cp:keywords/>
  <dcterms:created xsi:type="dcterms:W3CDTF">2025-12-13T03:47:21Z</dcterms:created>
  <dcterms:modified xsi:type="dcterms:W3CDTF">2025-12-13T03:47:21Z</dcterms:modified>
</cp:coreProperties>
</file>

<file path=docProps/custom.xml><?xml version="1.0" encoding="utf-8"?>
<Properties xmlns="http://schemas.openxmlformats.org/officeDocument/2006/custom-properties" xmlns:vt="http://schemas.openxmlformats.org/officeDocument/2006/docPropsVTypes"/>
</file>