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Radiologist</w:t>
      </w:r>
      <w:r>
        <w:t xml:space="preserve"> </w:t>
      </w:r>
      <w:r>
        <w:t xml:space="preserve">Marketing</w:t>
      </w:r>
      <w:r>
        <w:t xml:space="preserve"> </w:t>
      </w:r>
      <w:r>
        <w:t xml:space="preserve">Plan:</w:t>
      </w:r>
      <w:r>
        <w:t xml:space="preserve"> </w:t>
      </w:r>
      <w:r>
        <w:t xml:space="preserve">Ivory</w:t>
      </w:r>
      <w:r>
        <w:t xml:space="preserve"> </w:t>
      </w:r>
      <w:r>
        <w:t xml:space="preserve">Coast</w:t>
      </w:r>
      <w:r>
        <w:t xml:space="preserve"> </w:t>
      </w:r>
      <w:r>
        <w:t xml:space="preserve">Abidjan</w:t>
      </w:r>
    </w:p>
    <w:bookmarkStart w:id="32" w:name="Xfd92a77de9c0a1902f2225f1d85c7eb3d064191"/>
    <w:p>
      <w:pPr>
        <w:pStyle w:val="Heading1"/>
      </w:pPr>
      <w:r>
        <w:t xml:space="preserve">Comprehensive Marketing Plan for Radiologist Services in Ivory Coast Abidjan</w:t>
      </w:r>
    </w:p>
    <w:bookmarkStart w:id="20" w:name="executive-summary"/>
    <w:p>
      <w:pPr>
        <w:pStyle w:val="Heading2"/>
      </w:pPr>
      <w:r>
        <w:t xml:space="preserve">Executive Summary</w:t>
      </w:r>
    </w:p>
    <w:p>
      <w:pPr>
        <w:pStyle w:val="FirstParagraph"/>
      </w:pPr>
      <w:r>
        <w:t xml:space="preserve">This strategic Marketing Plan outlines a targeted approach to establish and grow radiology services within the competitive healthcare landscape of Abidjan, Ivory Coast. As one of West Africa's most dynamic economic hubs, Abidjan presents significant opportunities for specialized medical services. This plan focuses on positioning our Radiologist as a premier diagnostic partner through culturally resonant marketing strategies, community engagement, and digital innovation tailored to local healthcare needs. We project 40% patient acquisition growth within the first 18 months by leveraging Abidjan's expanding middle class and underserved imaging demand.</w:t>
      </w:r>
    </w:p>
    <w:bookmarkEnd w:id="20"/>
    <w:bookmarkStart w:id="21" w:name="Xb8f91de37d72d32e36ea48687add93f1efc47a9"/>
    <w:p>
      <w:pPr>
        <w:pStyle w:val="Heading2"/>
      </w:pPr>
      <w:r>
        <w:t xml:space="preserve">Market Analysis: Ivory Coast Abidjan Context</w:t>
      </w:r>
    </w:p>
    <w:p>
      <w:pPr>
        <w:pStyle w:val="FirstParagraph"/>
      </w:pPr>
      <w:r>
        <w:t xml:space="preserve">The healthcare sector in Ivory Coast Abidjan faces critical gaps in advanced diagnostic services. According to WHO data, only 35% of Ivorian hospitals possess functional radiology departments, creating a substantial unmet need. With Abidjan's population exceeding 6 million and rising chronic disease rates (diabetes +32% since 2018), demand for timely imaging is surging. Competitor analysis reveals two key gaps: limited English-French bilingual radiologists and absence of community education initiatives about diagnostic importance. This Marketing Plan directly addresses these voids while emphasizing our Radiologist's expertise in both technical imaging and patient-centered care within Ivory Coast cultural context.</w:t>
      </w:r>
    </w:p>
    <w:bookmarkEnd w:id="21"/>
    <w:bookmarkStart w:id="22" w:name="target-audience-segmentation"/>
    <w:p>
      <w:pPr>
        <w:pStyle w:val="Heading2"/>
      </w:pPr>
      <w:r>
        <w:t xml:space="preserve">Target Audience Segmentation</w:t>
      </w:r>
    </w:p>
    <w:p>
      <w:pPr>
        <w:pStyle w:val="FirstParagraph"/>
      </w:pPr>
      <w:r>
        <w:t xml:space="preserve">We prioritize three primary segments:</w:t>
      </w:r>
    </w:p>
    <w:p>
      <w:pPr>
        <w:numPr>
          <w:ilvl w:val="0"/>
          <w:numId w:val="1001"/>
        </w:numPr>
        <w:pStyle w:val="Compact"/>
      </w:pPr>
      <w:r>
        <w:rPr>
          <w:bCs/>
          <w:b/>
        </w:rPr>
        <w:t xml:space="preserve">Private Sector Executives (35%):</w:t>
      </w:r>
      <w:r>
        <w:t xml:space="preserve"> </w:t>
      </w:r>
      <w:r>
        <w:t xml:space="preserve">Employed by multinational firms in Abidjan's Plateau district. Prioritize convenience, multilingual support, and same-day reporting. They value premium service integration with corporate wellness programs.</w:t>
      </w:r>
    </w:p>
    <w:p>
      <w:pPr>
        <w:numPr>
          <w:ilvl w:val="0"/>
          <w:numId w:val="1001"/>
        </w:numPr>
        <w:pStyle w:val="Compact"/>
      </w:pPr>
      <w:r>
        <w:rPr>
          <w:bCs/>
          <w:b/>
        </w:rPr>
        <w:t xml:space="preserve">General Practitioners (40%):</w:t>
      </w:r>
      <w:r>
        <w:t xml:space="preserve"> </w:t>
      </w:r>
      <w:r>
        <w:t xml:space="preserve">Doctors serving Abidjan's peri-urban clinics. Require reliable referral partnerships with streamlined digital communication for urgent cases.</w:t>
      </w:r>
    </w:p>
    <w:p>
      <w:pPr>
        <w:numPr>
          <w:ilvl w:val="0"/>
          <w:numId w:val="1001"/>
        </w:numPr>
        <w:pStyle w:val="Compact"/>
      </w:pPr>
      <w:r>
        <w:rPr>
          <w:bCs/>
          <w:b/>
        </w:rPr>
        <w:t xml:space="preserve">Insurance-Eligible Families (25%):</w:t>
      </w:r>
      <w:r>
        <w:t xml:space="preserve"> </w:t>
      </w:r>
      <w:r>
        <w:t xml:space="preserve">Middle-income households seeking preventive care. Responsive to community health workshops and affordable package options aligned with Ivorian family values.</w:t>
      </w:r>
    </w:p>
    <w:bookmarkEnd w:id="22"/>
    <w:bookmarkStart w:id="23" w:name="marketing-objectives-18-month-timeline"/>
    <w:p>
      <w:pPr>
        <w:pStyle w:val="Heading2"/>
      </w:pPr>
      <w:r>
        <w:t xml:space="preserve">Marketing Objectives (18-Month Timeline)</w:t>
      </w:r>
    </w:p>
    <w:p>
      <w:pPr>
        <w:pStyle w:val="FirstParagraph"/>
      </w:pPr>
      <w:r>
        <w:t xml:space="preserve">1. Achieve 250 new patient consultations monthly by Month 12 through targeted community outreach.</w:t>
      </w:r>
      <w:r>
        <w:br/>
      </w:r>
      <w:r>
        <w:t xml:space="preserve">2. Secure partnerships with 5 major Abidjan-based corporate entities for employee health programs.</w:t>
      </w:r>
      <w:r>
        <w:br/>
      </w:r>
      <w:r>
        <w:t xml:space="preserve">3. Attain a minimum of 85% patient satisfaction rating across all service touchpoints.</w:t>
      </w:r>
      <w:r>
        <w:br/>
      </w:r>
      <w:r>
        <w:t xml:space="preserve">4. Establish the Radiologist as the preferred diagnostic partner among Abidjan's top 20 clinics by Month 18.</w:t>
      </w:r>
      <w:r>
        <w:br/>
      </w:r>
    </w:p>
    <w:bookmarkEnd w:id="23"/>
    <w:bookmarkStart w:id="28" w:name="core-marketing-strategies-tactics"/>
    <w:p>
      <w:pPr>
        <w:pStyle w:val="Heading2"/>
      </w:pPr>
      <w:r>
        <w:t xml:space="preserve">Core Marketing Strategies &amp; Tactics</w:t>
      </w:r>
    </w:p>
    <w:bookmarkStart w:id="24" w:name="hyper-local-cultural-integration"/>
    <w:p>
      <w:pPr>
        <w:pStyle w:val="Heading3"/>
      </w:pPr>
      <w:r>
        <w:t xml:space="preserve">1. Hyper-Local Cultural Integration</w:t>
      </w:r>
    </w:p>
    <w:p>
      <w:pPr>
        <w:pStyle w:val="FirstParagraph"/>
      </w:pPr>
      <w:r>
        <w:t xml:space="preserve">All marketing materials incorporate Ivorian cultural elements: using local proverbs in patient brochures ("A clear image prevents future illness" - inspired by Baoulé wisdom), featuring diverse Abidjan faces in imagery, and scheduling appointments during traditional community gathering hours (afternoon prayer breaks). We collaborate with respected Ivorian health influencers like Dr. Awa Koné (president of Ivory Coast Radiology Association) for credibility validation.</w:t>
      </w:r>
    </w:p>
    <w:bookmarkEnd w:id="24"/>
    <w:bookmarkStart w:id="25" w:name="X00e43ef09ee4523450eec6292a191c48df32dd5"/>
    <w:p>
      <w:pPr>
        <w:pStyle w:val="Heading3"/>
      </w:pPr>
      <w:r>
        <w:t xml:space="preserve">2. Digital Transformation for Ivory Coast Accessibility</w:t>
      </w:r>
    </w:p>
    <w:p>
      <w:pPr>
        <w:pStyle w:val="FirstParagraph"/>
      </w:pPr>
      <w:r>
        <w:t xml:space="preserve">Beyond basic websites, we deploy:</w:t>
      </w:r>
    </w:p>
    <w:p>
      <w:pPr>
        <w:numPr>
          <w:ilvl w:val="0"/>
          <w:numId w:val="1002"/>
        </w:numPr>
        <w:pStyle w:val="Compact"/>
      </w:pPr>
      <w:r>
        <w:t xml:space="preserve">A dedicated French-English SMS notification system (critical since 78% of Abidjan residents use feature phones)</w:t>
      </w:r>
    </w:p>
    <w:p>
      <w:pPr>
        <w:numPr>
          <w:ilvl w:val="0"/>
          <w:numId w:val="1002"/>
        </w:numPr>
        <w:pStyle w:val="Compact"/>
      </w:pPr>
      <w:r>
        <w:t xml:space="preserve">WhatsApp clinic consultations for preliminary triage (aligning with Abidjan's dominant communication platform)</w:t>
      </w:r>
    </w:p>
    <w:p>
      <w:pPr>
        <w:numPr>
          <w:ilvl w:val="0"/>
          <w:numId w:val="1002"/>
        </w:numPr>
        <w:pStyle w:val="Compact"/>
      </w:pPr>
      <w:r>
        <w:t xml:space="preserve">YouTube health series featuring the Radiologist explaining procedures in local dialects (Bambara, Dioula) with subtitles</w:t>
      </w:r>
    </w:p>
    <w:bookmarkEnd w:id="25"/>
    <w:bookmarkStart w:id="26" w:name="strategic-community-partnerships"/>
    <w:p>
      <w:pPr>
        <w:pStyle w:val="Heading3"/>
      </w:pPr>
      <w:r>
        <w:t xml:space="preserve">3. Strategic Community Partnerships</w:t>
      </w:r>
    </w:p>
    <w:p>
      <w:pPr>
        <w:pStyle w:val="FirstParagraph"/>
      </w:pPr>
      <w:r>
        <w:t xml:space="preserve">We're forming three key alliances:</w:t>
      </w:r>
    </w:p>
    <w:p>
      <w:pPr>
        <w:numPr>
          <w:ilvl w:val="0"/>
          <w:numId w:val="1003"/>
        </w:numPr>
        <w:pStyle w:val="Compact"/>
      </w:pPr>
      <w:r>
        <w:rPr>
          <w:iCs/>
          <w:i/>
        </w:rPr>
        <w:t xml:space="preserve">Abidjan Health Centers Network:</w:t>
      </w:r>
      <w:r>
        <w:t xml:space="preserve"> </w:t>
      </w:r>
      <w:r>
        <w:t xml:space="preserve">Offering free monthly "Preventive Imaging Days" at public clinics targeting diabetes/heart disease screening</w:t>
      </w:r>
    </w:p>
    <w:p>
      <w:pPr>
        <w:numPr>
          <w:ilvl w:val="0"/>
          <w:numId w:val="1003"/>
        </w:numPr>
        <w:pStyle w:val="Compact"/>
      </w:pPr>
      <w:r>
        <w:rPr>
          <w:iCs/>
          <w:i/>
        </w:rPr>
        <w:t xml:space="preserve">National Insurance Providers (e.g., AIG Ivory Coast):</w:t>
      </w:r>
      <w:r>
        <w:t xml:space="preserve"> </w:t>
      </w:r>
      <w:r>
        <w:t xml:space="preserve">Creating bundled packages for corporate health plans with 20% cost savings vs. competitors</w:t>
      </w:r>
    </w:p>
    <w:p>
      <w:pPr>
        <w:numPr>
          <w:ilvl w:val="0"/>
          <w:numId w:val="1003"/>
        </w:numPr>
        <w:pStyle w:val="Compact"/>
      </w:pPr>
      <w:r>
        <w:rPr>
          <w:iCs/>
          <w:i/>
        </w:rPr>
        <w:t xml:space="preserve">University of Abidjan-Lagune:</w:t>
      </w:r>
      <w:r>
        <w:t xml:space="preserve"> </w:t>
      </w:r>
      <w:r>
        <w:t xml:space="preserve">Internship programs for radiology students and joint research on tropical disease diagnostics</w:t>
      </w:r>
    </w:p>
    <w:bookmarkEnd w:id="26"/>
    <w:bookmarkStart w:id="27" w:name="X23cd7d83768544b5200814c5f4a379b5453d118"/>
    <w:p>
      <w:pPr>
        <w:pStyle w:val="Heading3"/>
      </w:pPr>
      <w:r>
        <w:t xml:space="preserve">4. Competitive Differentiation Through Patient Experience</w:t>
      </w:r>
    </w:p>
    <w:p>
      <w:pPr>
        <w:pStyle w:val="FirstParagraph"/>
      </w:pPr>
      <w:r>
        <w:t xml:space="preserve">The Marketing Plan prioritizes overcoming cultural barriers to imaging:</w:t>
      </w:r>
    </w:p>
    <w:p>
      <w:pPr>
        <w:numPr>
          <w:ilvl w:val="0"/>
          <w:numId w:val="1004"/>
        </w:numPr>
        <w:pStyle w:val="Compact"/>
      </w:pPr>
      <w:r>
        <w:rPr>
          <w:bCs/>
          <w:b/>
        </w:rPr>
        <w:t xml:space="preserve">Cultural Sensitivity Training:</w:t>
      </w:r>
      <w:r>
        <w:t xml:space="preserve"> </w:t>
      </w:r>
      <w:r>
        <w:t xml:space="preserve">All staff certified in Ivorian healthcare customs (e.g., appropriate family involvement during consultations)</w:t>
      </w:r>
    </w:p>
    <w:p>
      <w:pPr>
        <w:numPr>
          <w:ilvl w:val="0"/>
          <w:numId w:val="1004"/>
        </w:numPr>
        <w:pStyle w:val="Compact"/>
      </w:pPr>
      <w:r>
        <w:rPr>
          <w:bCs/>
          <w:b/>
        </w:rPr>
        <w:t xml:space="preserve">Transparent Pricing:</w:t>
      </w:r>
      <w:r>
        <w:t xml:space="preserve"> </w:t>
      </w:r>
      <w:r>
        <w:t xml:space="preserve">Clear, multilingual cost breakdowns eliminating hidden fees common in Abidjan clinics</w:t>
      </w:r>
    </w:p>
    <w:p>
      <w:pPr>
        <w:numPr>
          <w:ilvl w:val="0"/>
          <w:numId w:val="1004"/>
        </w:numPr>
        <w:pStyle w:val="Compact"/>
      </w:pPr>
      <w:r>
        <w:rPr>
          <w:bCs/>
          <w:b/>
        </w:rPr>
        <w:t xml:space="preserve">"Family Support" Protocol:</w:t>
      </w:r>
      <w:r>
        <w:t xml:space="preserve"> </w:t>
      </w:r>
      <w:r>
        <w:t xml:space="preserve">Designated counselors for patient/family education during complex results discussions</w:t>
      </w:r>
    </w:p>
    <w:bookmarkEnd w:id="27"/>
    <w:bookmarkEnd w:id="28"/>
    <w:bookmarkStart w:id="29" w:name="budget-allocation-first-year"/>
    <w:p>
      <w:pPr>
        <w:pStyle w:val="Heading2"/>
      </w:pPr>
      <w:r>
        <w:t xml:space="preserve">Budget Allocation (First Year)</w:t>
      </w:r>
    </w:p>
    <w:p>
      <w:pPr>
        <w:pStyle w:val="FirstParagraph"/>
      </w:pPr>
      <w:r>
        <w:t xml:space="preserve">Category</w:t>
      </w:r>
    </w:p>
    <w:p>
      <w:pPr>
        <w:pStyle w:val="BodyText"/>
      </w:pPr>
      <w:r>
        <w:t xml:space="preserve">Allocation (%)</w:t>
      </w:r>
    </w:p>
    <w:p>
      <w:pPr>
        <w:pStyle w:val="BodyText"/>
      </w:pPr>
      <w:r>
        <w:t xml:space="preserve">Key Initiatives</w:t>
      </w:r>
    </w:p>
    <w:p>
      <w:pPr>
        <w:pStyle w:val="BodyText"/>
      </w:pPr>
      <w:r>
        <w:t xml:space="preserve">Digital Platform Development</w:t>
      </w:r>
    </w:p>
    <w:p>
      <w:pPr>
        <w:pStyle w:val="BodyText"/>
      </w:pPr>
      <w:r>
        <w:t xml:space="preserve">30%</w:t>
      </w:r>
    </w:p>
    <w:p>
      <w:pPr>
        <w:pStyle w:val="BodyText"/>
      </w:pPr>
      <w:r>
        <w:t xml:space="preserve">SMS/WhatsApp system, multilingual website, AI appointment scheduler</w:t>
      </w:r>
    </w:p>
    <w:p>
      <w:pPr>
        <w:pStyle w:val="BodyText"/>
      </w:pPr>
      <w:r>
        <w:t xml:space="preserve">Community Outreach</w:t>
      </w:r>
    </w:p>
    <w:p>
      <w:pPr>
        <w:pStyle w:val="BodyText"/>
      </w:pPr>
      <w:r>
        <w:t xml:space="preserve">25%</w:t>
      </w:r>
    </w:p>
    <w:p>
      <w:pPr>
        <w:pStyle w:val="BodyText"/>
      </w:pPr>
      <w:r>
        <w:t xml:space="preserve">Mobile imaging units for peri-urban Abidjan neighborhoods</w:t>
      </w:r>
    </w:p>
    <w:p>
      <w:pPr>
        <w:pStyle w:val="BodyText"/>
      </w:pPr>
      <w:r>
        <w:t xml:space="preserve">Strategic Partnerships</w:t>
      </w:r>
    </w:p>
    <w:p>
      <w:pPr>
        <w:pStyle w:val="BodyText"/>
      </w:pPr>
      <w:r>
        <w:t xml:space="preserve">20%</w:t>
      </w:r>
    </w:p>
    <w:p>
      <w:pPr>
        <w:pStyle w:val="BodyText"/>
      </w:pPr>
      <w:r>
        <w:t xml:space="preserve">Clinic collaboration fees, university program funding</w:t>
      </w:r>
    </w:p>
    <w:p>
      <w:pPr>
        <w:pStyle w:val="BodyText"/>
      </w:pPr>
      <w:r>
        <w:t xml:space="preserve">Cultural Marketing Materials</w:t>
      </w:r>
    </w:p>
    <w:p>
      <w:pPr>
        <w:pStyle w:val="BodyText"/>
      </w:pPr>
      <w:r>
        <w:t xml:space="preserve">15%</w:t>
      </w:r>
    </w:p>
    <w:p>
      <w:pPr>
        <w:pStyle w:val="BodyText"/>
      </w:pPr>
      <w:r>
        <w:t xml:space="preserve">Bilingual brochures, local influencer collaborations, radio ads on Radio Côte d'Ivoire</w:t>
      </w:r>
    </w:p>
    <w:p>
      <w:pPr>
        <w:pStyle w:val="BodyText"/>
      </w:pPr>
      <w:r>
        <w:t xml:space="preserve">Contingency/Measurement</w:t>
      </w:r>
    </w:p>
    <w:p>
      <w:pPr>
        <w:pStyle w:val="BodyText"/>
      </w:pPr>
      <w:r>
        <w:t xml:space="preserve">10%</w:t>
      </w:r>
    </w:p>
    <w:p>
      <w:pPr>
        <w:pStyle w:val="BodyText"/>
      </w:pPr>
      <w:r>
        <w:t xml:space="preserve">Market research tools, patient satisfaction tracking</w:t>
      </w:r>
    </w:p>
    <w:bookmarkEnd w:id="29"/>
    <w:bookmarkStart w:id="30" w:name="X3c3e72c4bb9515ff8521f5ac894c666eb95d717"/>
    <w:p>
      <w:pPr>
        <w:pStyle w:val="Heading2"/>
      </w:pPr>
      <w:r>
        <w:t xml:space="preserve">Evaluation Framework for Ivory Coast Market Performance</w:t>
      </w:r>
    </w:p>
    <w:p>
      <w:pPr>
        <w:pStyle w:val="FirstParagraph"/>
      </w:pPr>
      <w:r>
        <w:t xml:space="preserve">We implement real-time measurement through:</w:t>
      </w:r>
    </w:p>
    <w:p>
      <w:pPr>
        <w:numPr>
          <w:ilvl w:val="0"/>
          <w:numId w:val="1005"/>
        </w:numPr>
        <w:pStyle w:val="Compact"/>
      </w:pPr>
      <w:r>
        <w:rPr>
          <w:bCs/>
          <w:b/>
        </w:rPr>
        <w:t xml:space="preserve">Monthly Patient Origin Reports:</w:t>
      </w:r>
      <w:r>
        <w:t xml:space="preserve"> </w:t>
      </w:r>
      <w:r>
        <w:t xml:space="preserve">Tracking referral sources (GP clinics vs. direct walk-ins) to refine channel strategy</w:t>
      </w:r>
    </w:p>
    <w:p>
      <w:pPr>
        <w:numPr>
          <w:ilvl w:val="0"/>
          <w:numId w:val="1005"/>
        </w:numPr>
        <w:pStyle w:val="Compact"/>
      </w:pPr>
      <w:r>
        <w:rPr>
          <w:bCs/>
          <w:b/>
        </w:rPr>
        <w:t xml:space="preserve">Cultural Adaptation Index:</w:t>
      </w:r>
      <w:r>
        <w:t xml:space="preserve"> </w:t>
      </w:r>
      <w:r>
        <w:t xml:space="preserve">Measuring patient comfort levels via post-visit surveys using Ivorian healthcare terminology</w:t>
      </w:r>
    </w:p>
    <w:p>
      <w:pPr>
        <w:numPr>
          <w:ilvl w:val="0"/>
          <w:numId w:val="1005"/>
        </w:numPr>
        <w:pStyle w:val="Compact"/>
      </w:pPr>
      <w:r>
        <w:rPr>
          <w:bCs/>
          <w:b/>
        </w:rPr>
        <w:t xml:space="preserve">Social Impact Metrics:</w:t>
      </w:r>
      <w:r>
        <w:t xml:space="preserve"> </w:t>
      </w:r>
      <w:r>
        <w:t xml:space="preserve">Tracking number of free screenings provided to low-income Abidjan communities (target: 1,200 annually)</w:t>
      </w:r>
    </w:p>
    <w:bookmarkEnd w:id="30"/>
    <w:bookmarkStart w:id="31" w:name="Xe15ddfbdf2a1887a2a972a432e6fca5568b3724"/>
    <w:p>
      <w:pPr>
        <w:pStyle w:val="Heading2"/>
      </w:pPr>
      <w:r>
        <w:t xml:space="preserve">Conclusion: The Radiologist as Community Health Catalyst</w:t>
      </w:r>
    </w:p>
    <w:p>
      <w:pPr>
        <w:pStyle w:val="FirstParagraph"/>
      </w:pPr>
      <w:r>
        <w:t xml:space="preserve">This Marketing Plan transcends typical healthcare promotion by embedding the Radiologist within Ivory Coast Abidjan's social fabric. We move beyond transactional service delivery to become a trusted health partner through culturally intelligent engagement. By prioritizing accessibility for Abidjan's diverse population, we position our Radiologist not merely as a diagnostic service but as an essential community asset addressing critical gaps in Ivorian healthcare infrastructure. The success of this Marketing Plan will be measured not just by patient volume, but by our radiologist's demonstrable contribution to improved health outcomes across Abidjan's neighborhoods.</w:t>
      </w:r>
    </w:p>
    <w:p>
      <w:pPr>
        <w:pStyle w:val="BodyText"/>
      </w:pPr>
      <w:r>
        <w:rPr>
          <w:bCs/>
          <w:b/>
        </w:rPr>
        <w:t xml:space="preserve">Final Note:</w:t>
      </w:r>
      <w:r>
        <w:t xml:space="preserve"> </w:t>
      </w:r>
      <w:r>
        <w:t xml:space="preserve">This document constitutes a living Marketing Plan requiring quarterly adaptation to Abidjan's evolving healthcare policies and cultural dynamics. Continuous engagement with Ivorian health authorities (MINSA) ensures alignment with national priorities, reinforcing our Radiologist's role as a responsible partner in Ivory Coast's healthcare advancement.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Radiologist Marketing Plan: Ivory Coast Abidjan</dc:title>
  <dc:creator/>
  <dc:language>en</dc:language>
  <cp:keywords/>
  <dcterms:created xsi:type="dcterms:W3CDTF">2026-07-23T09:09:35Z</dcterms:created>
  <dcterms:modified xsi:type="dcterms:W3CDTF">2026-07-23T09:09:35Z</dcterms:modified>
</cp:coreProperties>
</file>

<file path=docProps/custom.xml><?xml version="1.0" encoding="utf-8"?>
<Properties xmlns="http://schemas.openxmlformats.org/officeDocument/2006/custom-properties" xmlns:vt="http://schemas.openxmlformats.org/officeDocument/2006/docPropsVTypes"/>
</file>