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1" w:name="X5d5fc647138c37827b699b73f828aa3bf7e0c4b"/>
    <w:p>
      <w:pPr>
        <w:pStyle w:val="Heading1"/>
      </w:pPr>
      <w:r>
        <w:t xml:space="preserve">Comprehensive Marketing Plan: Premium Radiologist Services in Netherlands Amsterdam</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radiology practice within the competitive healthcare landscape of Netherlands Amsterdam. Focused on delivering exceptional diagnostic imaging services, this plan integrates local market insights, patient-centric strategies, and digital innovation tailored specifically for Amsterdam's unique demographic and healthcare system. The core objective is to position our</w:t>
      </w:r>
      <w:r>
        <w:t xml:space="preserve"> </w:t>
      </w:r>
      <w:r>
        <w:rPr>
          <w:iCs/>
          <w:i/>
        </w:rPr>
        <w:t xml:space="preserve">Radiologist</w:t>
      </w:r>
      <w:r>
        <w:t xml:space="preserve"> </w:t>
      </w:r>
      <w:r>
        <w:t xml:space="preserve">practice as the trusted leader in accurate, efficient, and patient-focused imaging solutions across the Netherlands Amsterdam region.</w:t>
      </w:r>
    </w:p>
    <w:bookmarkEnd w:id="20"/>
    <w:bookmarkStart w:id="21" w:name="Xb1251ee76d34f6c22fbc6aa16c95d01f15918c9"/>
    <w:p>
      <w:pPr>
        <w:pStyle w:val="Heading2"/>
      </w:pPr>
      <w:r>
        <w:t xml:space="preserve">Market Analysis: Netherlands Amsterdam Context</w:t>
      </w:r>
    </w:p>
    <w:p>
      <w:pPr>
        <w:pStyle w:val="FirstParagraph"/>
      </w:pPr>
      <w:r>
        <w:t xml:space="preserve">Amsterdam serves as a healthcare hub within the Netherlands, characterized by a highly organized system managed through mandatory health insurance (zorgverzekering). The city's population (over 900,000 residents) demands high-quality, accessible medical services with an increasing preference for digital-first interactions. Key market insights include:</w:t>
      </w:r>
    </w:p>
    <w:p>
      <w:pPr>
        <w:numPr>
          <w:ilvl w:val="0"/>
          <w:numId w:val="1001"/>
        </w:numPr>
        <w:pStyle w:val="Compact"/>
      </w:pPr>
      <w:r>
        <w:rPr>
          <w:bCs/>
          <w:b/>
        </w:rPr>
        <w:t xml:space="preserve">High Demand for Imaging:</w:t>
      </w:r>
      <w:r>
        <w:t xml:space="preserve"> </w:t>
      </w:r>
      <w:r>
        <w:t xml:space="preserve">Growing prevalence of chronic conditions (e.g., cardiovascular disease, musculoskeletal issues) drives consistent demand for MRI, CT, and X-ray services.</w:t>
      </w:r>
    </w:p>
    <w:p>
      <w:pPr>
        <w:numPr>
          <w:ilvl w:val="0"/>
          <w:numId w:val="1001"/>
        </w:numPr>
        <w:pStyle w:val="Compact"/>
      </w:pPr>
      <w:r>
        <w:rPr>
          <w:bCs/>
          <w:b/>
        </w:rPr>
        <w:t xml:space="preserve">Competitive Landscape:</w:t>
      </w:r>
      <w:r>
        <w:t xml:space="preserve"> </w:t>
      </w:r>
      <w:r>
        <w:t xml:space="preserve">While established hospitals dominate imaging volumes, there is significant unmet need for specialized private practices offering shorter wait times (&lt;2 weeks vs. national average of 3+ weeks), personalized care, and seamless integration with primary care physicians (GPs).</w:t>
      </w:r>
    </w:p>
    <w:p>
      <w:pPr>
        <w:numPr>
          <w:ilvl w:val="0"/>
          <w:numId w:val="1001"/>
        </w:numPr>
        <w:pStyle w:val="Compact"/>
      </w:pPr>
      <w:r>
        <w:rPr>
          <w:bCs/>
          <w:b/>
        </w:rPr>
        <w:t xml:space="preserve">Dutch Patient Expectations:</w:t>
      </w:r>
      <w:r>
        <w:t xml:space="preserve"> </w:t>
      </w:r>
      <w:r>
        <w:t xml:space="preserve">Patients prioritize transparency (clear pricing, no hidden fees), digital convenience (online booking, electronic reports), and a calm, professional environment. Trust is paramount.</w:t>
      </w:r>
    </w:p>
    <w:p>
      <w:pPr>
        <w:numPr>
          <w:ilvl w:val="0"/>
          <w:numId w:val="1001"/>
        </w:numPr>
        <w:pStyle w:val="Compact"/>
      </w:pPr>
      <w:r>
        <w:rPr>
          <w:bCs/>
          <w:b/>
        </w:rPr>
        <w:t xml:space="preserve">Regulatory Environment:</w:t>
      </w:r>
      <w:r>
        <w:t xml:space="preserve"> </w:t>
      </w:r>
      <w:r>
        <w:t xml:space="preserve">Compliance with Dutch healthcare regulations (e.g., BIG registration for doctors) and GDPR is non-negotiable. All communication must adhere to strict data privacy standards.</w:t>
      </w:r>
    </w:p>
    <w:bookmarkEnd w:id="21"/>
    <w:bookmarkStart w:id="22" w:name="target-audience-in-netherlands-amsterdam"/>
    <w:p>
      <w:pPr>
        <w:pStyle w:val="Heading2"/>
      </w:pPr>
      <w:r>
        <w:t xml:space="preserve">Target Audience in Netherlands Amsterdam</w:t>
      </w:r>
    </w:p>
    <w:p>
      <w:pPr>
        <w:pStyle w:val="FirstParagraph"/>
      </w:pPr>
      <w:r>
        <w:t xml:space="preserve">Our core target segments are:</w:t>
      </w:r>
    </w:p>
    <w:p>
      <w:pPr>
        <w:numPr>
          <w:ilvl w:val="0"/>
          <w:numId w:val="1002"/>
        </w:numPr>
        <w:pStyle w:val="Compact"/>
      </w:pPr>
      <w:r>
        <w:rPr>
          <w:bCs/>
          <w:b/>
        </w:rPr>
        <w:t xml:space="preserve">Primary Care Physicians (GPs):</w:t>
      </w:r>
      <w:r>
        <w:t xml:space="preserve"> </w:t>
      </w:r>
      <w:r>
        <w:t xml:space="preserve">Amsterdam-based GPs seeking reliable, fast, and high-quality imaging referrals for their patients. This is critical for building practice volume through physician partnerships.</w:t>
      </w:r>
    </w:p>
    <w:p>
      <w:pPr>
        <w:numPr>
          <w:ilvl w:val="0"/>
          <w:numId w:val="1002"/>
        </w:numPr>
        <w:pStyle w:val="Compact"/>
      </w:pPr>
      <w:r>
        <w:rPr>
          <w:bCs/>
          <w:b/>
        </w:rPr>
        <w:t xml:space="preserve">Health Insurance Holders:</w:t>
      </w:r>
      <w:r>
        <w:t xml:space="preserve"> </w:t>
      </w:r>
      <w:r>
        <w:t xml:space="preserve">Patients with Dutch health insurance (zorgverzekeraars) actively seeking out providers offering shorter wait times and transparent communication. We target those insured with major insurers like AOK, VGZ, and CZ.</w:t>
      </w:r>
    </w:p>
    <w:p>
      <w:pPr>
        <w:numPr>
          <w:ilvl w:val="0"/>
          <w:numId w:val="1002"/>
        </w:numPr>
        <w:pStyle w:val="Compact"/>
      </w:pPr>
      <w:r>
        <w:rPr>
          <w:bCs/>
          <w:b/>
        </w:rPr>
        <w:t xml:space="preserve">Corporate Wellness Programs:</w:t>
      </w:r>
      <w:r>
        <w:t xml:space="preserve"> </w:t>
      </w:r>
      <w:r>
        <w:t xml:space="preserve">Businesses in Amsterdam (e.g., tech firms in Zuidas) seeking preventive imaging packages for employees as part of health initiatives.</w:t>
      </w:r>
    </w:p>
    <w:bookmarkEnd w:id="22"/>
    <w:bookmarkStart w:id="23" w:name="unique-value-proposition-positioning"/>
    <w:p>
      <w:pPr>
        <w:pStyle w:val="Heading2"/>
      </w:pPr>
      <w:r>
        <w:t xml:space="preserve">Unique Value Proposition &amp; Positioning</w:t>
      </w:r>
    </w:p>
    <w:p>
      <w:pPr>
        <w:pStyle w:val="FirstParagraph"/>
      </w:pPr>
      <w:r>
        <w:t xml:space="preserve">We position our practice as the</w:t>
      </w:r>
      <w:r>
        <w:t xml:space="preserve"> </w:t>
      </w:r>
      <w:r>
        <w:rPr>
          <w:iCs/>
          <w:i/>
        </w:rPr>
        <w:t xml:space="preserve">Netherlands Amsterdam</w:t>
      </w:r>
      <w:r>
        <w:t xml:space="preserve"> </w:t>
      </w:r>
      <w:r>
        <w:t xml:space="preserve">specialist for: "Accurate Diagnostics, Seamless Access, Personalized Care." This means:</w:t>
      </w:r>
      <w:r>
        <w:t xml:space="preserve"> </w:t>
      </w:r>
      <w:r>
        <w:t xml:space="preserve">* **Unmatched Accuracy:** Led by a board-certified Radiologist with expertise in complex cases common in the Amsterdam population (e.g., post-trauma imaging from cycling accidents).</w:t>
      </w:r>
      <w:r>
        <w:t xml:space="preserve"> </w:t>
      </w:r>
      <w:r>
        <w:t xml:space="preserve">* **Effortless Access:** Dedicated Amsterdam clinic location (e.g., Zuidas or Ouderkerk), 24/7 online appointment booking via our Dutch-language website, and same-day urgent scans for qualifying cases.</w:t>
      </w:r>
      <w:r>
        <w:t xml:space="preserve"> </w:t>
      </w:r>
      <w:r>
        <w:t xml:space="preserve">* **Trusted Partnership:** Proactive communication with GPs via a secure digital portal (compliant with Dutch standards) and clear patient reports delivered within 48 hours – significantly faster than the national average.</w:t>
      </w:r>
    </w:p>
    <w:bookmarkEnd w:id="23"/>
    <w:bookmarkStart w:id="27" w:name="marketing-strategy-tactics"/>
    <w:p>
      <w:pPr>
        <w:pStyle w:val="Heading2"/>
      </w:pPr>
      <w:r>
        <w:t xml:space="preserve">Marketing Strategy &amp; Tactics</w:t>
      </w:r>
    </w:p>
    <w:p>
      <w:pPr>
        <w:pStyle w:val="FirstParagraph"/>
      </w:pPr>
      <w:r>
        <w:t xml:space="preserve">Our Marketing Plan leverages digital, relationship-driven, and hyper-local tactics specific to Netherlands Amsterdam:</w:t>
      </w:r>
    </w:p>
    <w:bookmarkStart w:id="24" w:name="digital-dominance-dutch-language-focus"/>
    <w:p>
      <w:pPr>
        <w:pStyle w:val="Heading3"/>
      </w:pPr>
      <w:r>
        <w:t xml:space="preserve">Digital Dominance (Dutch-Language Focus)</w:t>
      </w:r>
    </w:p>
    <w:p>
      <w:pPr>
        <w:numPr>
          <w:ilvl w:val="0"/>
          <w:numId w:val="1003"/>
        </w:numPr>
        <w:pStyle w:val="Compact"/>
      </w:pPr>
      <w:r>
        <w:rPr>
          <w:bCs/>
          <w:b/>
        </w:rPr>
        <w:t xml:space="preserve">SEO-Optimized Website (Netherlands Dutch):</w:t>
      </w:r>
      <w:r>
        <w:t xml:space="preserve"> </w:t>
      </w:r>
      <w:r>
        <w:t xml:space="preserve">On-page content targeting keywords like "radiologist amsterdam," "MRI scan wait time amsterdams," "kliniek voor beeldvorming Nederland." Ensures visibility in local searches.</w:t>
      </w:r>
    </w:p>
    <w:p>
      <w:pPr>
        <w:numPr>
          <w:ilvl w:val="0"/>
          <w:numId w:val="1003"/>
        </w:numPr>
        <w:pStyle w:val="Compact"/>
      </w:pPr>
      <w:r>
        <w:rPr>
          <w:bCs/>
          <w:b/>
        </w:rPr>
        <w:t xml:space="preserve">Strategic Google Ads:</w:t>
      </w:r>
      <w:r>
        <w:t xml:space="preserve"> </w:t>
      </w:r>
      <w:r>
        <w:t xml:space="preserve">Targeted campaigns focusing on Amsterdam, specific neighborhoods (De Pijp, Oud-Zuid), and relevant medical terms. Ad copy emphasizes "shorter wait times," "Dutch-speaking radiologist," and "direct insurance billing."</w:t>
      </w:r>
    </w:p>
    <w:p>
      <w:pPr>
        <w:numPr>
          <w:ilvl w:val="0"/>
          <w:numId w:val="1003"/>
        </w:numPr>
        <w:pStyle w:val="Compact"/>
      </w:pPr>
      <w:r>
        <w:rPr>
          <w:bCs/>
          <w:b/>
        </w:rPr>
        <w:t xml:space="preserve">Professional Social Media:</w:t>
      </w:r>
      <w:r>
        <w:t xml:space="preserve"> </w:t>
      </w:r>
      <w:r>
        <w:t xml:space="preserve">LinkedIn focus for physician outreach. Instagram/Facebook for patient education (e.g., "What to expect during an MRI in Amsterdam" – translated into Dutch, using local imagery).</w:t>
      </w:r>
    </w:p>
    <w:bookmarkEnd w:id="24"/>
    <w:bookmarkStart w:id="25" w:name="Xd6a321c1191362743f96ef8210c817dfede24a2"/>
    <w:p>
      <w:pPr>
        <w:pStyle w:val="Heading3"/>
      </w:pPr>
      <w:r>
        <w:t xml:space="preserve">Physician Relationship Building (Core to Netherlands Amsterdam Practice)</w:t>
      </w:r>
    </w:p>
    <w:p>
      <w:pPr>
        <w:numPr>
          <w:ilvl w:val="0"/>
          <w:numId w:val="1004"/>
        </w:numPr>
        <w:pStyle w:val="Compact"/>
      </w:pPr>
      <w:r>
        <w:rPr>
          <w:bCs/>
          <w:b/>
        </w:rPr>
        <w:t xml:space="preserve">Targeted Outreach Program:</w:t>
      </w:r>
      <w:r>
        <w:t xml:space="preserve"> </w:t>
      </w:r>
      <w:r>
        <w:t xml:space="preserve">Personalized visits by our practice manager to top-performing GPs in key Amsterdam districts (e.g., West, Oost). Focus on how our service reduces patient wait times and improves referral satisfaction.</w:t>
      </w:r>
    </w:p>
    <w:p>
      <w:pPr>
        <w:numPr>
          <w:ilvl w:val="0"/>
          <w:numId w:val="1004"/>
        </w:numPr>
        <w:pStyle w:val="Compact"/>
      </w:pPr>
      <w:r>
        <w:rPr>
          <w:bCs/>
          <w:b/>
        </w:rPr>
        <w:t xml:space="preserve">Digital GP Portal:</w:t>
      </w:r>
      <w:r>
        <w:t xml:space="preserve"> </w:t>
      </w:r>
      <w:r>
        <w:t xml:space="preserve">Providing GPs with secure access to real-time appointment status, report delivery notifications, and a streamlined referral form – integrating seamlessly into their Dutch practice management systems.</w:t>
      </w:r>
    </w:p>
    <w:bookmarkEnd w:id="25"/>
    <w:bookmarkStart w:id="26" w:name="X7ea971203a4d14f9d6429702a10cbca8ee5ec8d"/>
    <w:p>
      <w:pPr>
        <w:pStyle w:val="Heading3"/>
      </w:pPr>
      <w:r>
        <w:t xml:space="preserve">Local Community Engagement (Amsterdam-Centric)</w:t>
      </w:r>
    </w:p>
    <w:p>
      <w:pPr>
        <w:numPr>
          <w:ilvl w:val="0"/>
          <w:numId w:val="1005"/>
        </w:numPr>
        <w:pStyle w:val="Compact"/>
      </w:pPr>
      <w:r>
        <w:rPr>
          <w:bCs/>
          <w:b/>
        </w:rPr>
        <w:t xml:space="preserve">Partnerships with Amsterdam Organizations:</w:t>
      </w:r>
      <w:r>
        <w:t xml:space="preserve"> </w:t>
      </w:r>
      <w:r>
        <w:t xml:space="preserve">Sponsorship of local health fairs (e.g., at Amsterdam Centraal station, community centers) offering free "Imaging Health Check" sessions for the public, emphasizing Dutch health literacy.</w:t>
      </w:r>
    </w:p>
    <w:p>
      <w:pPr>
        <w:numPr>
          <w:ilvl w:val="0"/>
          <w:numId w:val="1005"/>
        </w:numPr>
        <w:pStyle w:val="Compact"/>
      </w:pPr>
      <w:r>
        <w:rPr>
          <w:bCs/>
          <w:b/>
        </w:rPr>
        <w:t xml:space="preserve">Collaboration with Dutch Health Insurers:</w:t>
      </w:r>
      <w:r>
        <w:t xml:space="preserve"> </w:t>
      </w:r>
      <w:r>
        <w:t xml:space="preserve">Working directly with insurers like VGZ to ensure seamless billing and promote our practice as an approved provider within their networks.</w:t>
      </w:r>
    </w:p>
    <w:bookmarkEnd w:id="26"/>
    <w:bookmarkEnd w:id="27"/>
    <w:bookmarkStart w:id="28" w:name="X2688c940109610b7d0c7df2d76c09678ccbfb13"/>
    <w:p>
      <w:pPr>
        <w:pStyle w:val="Heading2"/>
      </w:pPr>
      <w:r>
        <w:t xml:space="preserve">Budget Allocation &amp; Timeline (Netherlands Amsterdam Focus)</w:t>
      </w:r>
    </w:p>
    <w:p>
      <w:pPr>
        <w:pStyle w:val="FirstParagraph"/>
      </w:pPr>
      <w:r>
        <w:t xml:space="preserve">A targeted annual budget of €65,000 is allocated across key initiatives:</w:t>
      </w:r>
      <w:r>
        <w:t xml:space="preserve"> </w:t>
      </w:r>
      <w:r>
        <w:t xml:space="preserve">* Digital Marketing (SEO, Ads): €35,000 (6 weeks launch phase; ongoing monthly).</w:t>
      </w:r>
      <w:r>
        <w:t xml:space="preserve"> </w:t>
      </w:r>
      <w:r>
        <w:t xml:space="preserve">* Physician Outreach Program: €18,000 (includes materials in Dutch, travel within Amsterdam region).</w:t>
      </w:r>
      <w:r>
        <w:t xml:space="preserve"> </w:t>
      </w:r>
      <w:r>
        <w:t xml:space="preserve">* Local Community Engagement: €12,000 (sponsorships at 3-4 key Amsterdam events/year).</w:t>
      </w:r>
    </w:p>
    <w:p>
      <w:pPr>
        <w:pStyle w:val="BodyText"/>
      </w:pPr>
      <w:r>
        <w:t xml:space="preserve">Timeline:</w:t>
      </w:r>
      <w:r>
        <w:t xml:space="preserve"> </w:t>
      </w:r>
      <w:r>
        <w:t xml:space="preserve">* **Months 1-2:** Launch digital presence (website optimization), initiate GP outreach.</w:t>
      </w:r>
      <w:r>
        <w:t xml:space="preserve"> </w:t>
      </w:r>
      <w:r>
        <w:t xml:space="preserve">* **Months 3-6:** Execute local partnerships, refine digital campaigns based on Dutch KPIs.</w:t>
      </w:r>
      <w:r>
        <w:t xml:space="preserve"> </w:t>
      </w:r>
      <w:r>
        <w:t xml:space="preserve">* **Months 7-12:** Scale successful tactics, expand corporate wellness offerings in Amsterdam.</w:t>
      </w:r>
    </w:p>
    <w:bookmarkEnd w:id="28"/>
    <w:bookmarkStart w:id="29" w:name="key-performance-indicators-kpis"/>
    <w:p>
      <w:pPr>
        <w:pStyle w:val="Heading2"/>
      </w:pPr>
      <w:r>
        <w:t xml:space="preserve">Key Performance Indicators (KPIs)</w:t>
      </w:r>
    </w:p>
    <w:p>
      <w:pPr>
        <w:pStyle w:val="FirstParagraph"/>
      </w:pPr>
      <w:r>
        <w:t xml:space="preserve">Success is measured through metrics critical to the Netherlands Amsterdam market:</w:t>
      </w:r>
      <w:r>
        <w:t xml:space="preserve"> </w:t>
      </w:r>
      <w:r>
        <w:t xml:space="preserve">* Increase new patient volume from GPs by 40% within 12 months.</w:t>
      </w:r>
      <w:r>
        <w:t xml:space="preserve"> </w:t>
      </w:r>
      <w:r>
        <w:t xml:space="preserve">* Reduce average patient wait time to under 10 days (vs. national avg of ~28 days).</w:t>
      </w:r>
      <w:r>
        <w:t xml:space="preserve"> </w:t>
      </w:r>
      <w:r>
        <w:t xml:space="preserve">* Achieve &gt;95% patient satisfaction (measured via NPS surveys in Dutch language).</w:t>
      </w:r>
      <w:r>
        <w:t xml:space="preserve"> </w:t>
      </w:r>
      <w:r>
        <w:t xml:space="preserve">* Secure partnerships with 3+ major Dutch health insurers.</w:t>
      </w:r>
      <w:r>
        <w:t xml:space="preserve"> </w:t>
      </w:r>
      <w:r>
        <w:t xml:space="preserve">* Grow social media engagement rate by 25% within Amsterdam community networks.</w:t>
      </w:r>
    </w:p>
    <w:bookmarkEnd w:id="29"/>
    <w:bookmarkStart w:id="30" w:name="X7c92d122a9a58b4d2b3603f0f45d0f88784c8e9"/>
    <w:p>
      <w:pPr>
        <w:pStyle w:val="Heading2"/>
      </w:pPr>
      <w:r>
        <w:t xml:space="preserve">Conclusion: The Netherlands Amsterdam Radiologist Advantage</w:t>
      </w:r>
    </w:p>
    <w:p>
      <w:pPr>
        <w:pStyle w:val="FirstParagraph"/>
      </w:pPr>
      <w:r>
        <w:t xml:space="preserve">This Marketing Plan is the essential roadmap for our</w:t>
      </w:r>
      <w:r>
        <w:t xml:space="preserve"> </w:t>
      </w:r>
      <w:r>
        <w:rPr>
          <w:iCs/>
          <w:i/>
        </w:rPr>
        <w:t xml:space="preserve">Radiologist</w:t>
      </w:r>
      <w:r>
        <w:t xml:space="preserve"> </w:t>
      </w:r>
      <w:r>
        <w:t xml:space="preserve">practice to thrive in the dynamic healthcare environment of Netherlands Amsterdam. By deeply understanding Dutch patient and physician needs, leveraging digital tools with local language expertise, prioritizing seamless integration within the insurance system, and building genuine community trust within Amsterdam itself, we will establish an unassailable reputation for excellence. This is not merely a Marketing Plan; it is a commitment to delivering superior diagnostic care that defines the standard for</w:t>
      </w:r>
      <w:r>
        <w:t xml:space="preserve"> </w:t>
      </w:r>
      <w:r>
        <w:rPr>
          <w:iCs/>
          <w:i/>
        </w:rPr>
        <w:t xml:space="preserve">Radiologist</w:t>
      </w:r>
      <w:r>
        <w:t xml:space="preserve"> </w:t>
      </w:r>
      <w:r>
        <w:t xml:space="preserve">services throughout Netherlands Amsterdam. Success means fewer wait times, clearer communication, and greater confidence in every patient's imaging journey – right here in the heart of the Netherlands.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Netherlands Amsterdam</dc:title>
  <dc:creator/>
  <dc:language>en</dc:language>
  <cp:keywords/>
  <dcterms:created xsi:type="dcterms:W3CDTF">2025-12-13T00:51:43Z</dcterms:created>
  <dcterms:modified xsi:type="dcterms:W3CDTF">2025-12-13T00:51:43Z</dcterms:modified>
</cp:coreProperties>
</file>

<file path=docProps/custom.xml><?xml version="1.0" encoding="utf-8"?>
<Properties xmlns="http://schemas.openxmlformats.org/officeDocument/2006/custom-properties" xmlns:vt="http://schemas.openxmlformats.org/officeDocument/2006/docPropsVTypes"/>
</file>