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9aed0bbb3554b9aac56ddeaa18f61ea83b57f12"/>
    <w:p>
      <w:pPr>
        <w:pStyle w:val="Heading1"/>
      </w:pPr>
      <w:r>
        <w:t xml:space="preserve">Comprehensive Marketing Plan for Radiologist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establish and grow radiology services within the competitive healthcare landscape of Peru Lima. As one of South America's most populous cities, Lima demands specialized medical imaging expertise that meets international standards while respecting local cultural nuances. This plan positions an independent Radiologist practice as the premier choice for diagnostic imaging through a blend of clinical excellence, patient-centered care, and culturally attuned marketing strategies. With 68% of Peru's healthcare facilities concentrated in Lima (World Health Organization, 2023), this initiative targets an underserved segment requiring high-accuracy radiological interpretation with minimal wait times.</w:t>
      </w:r>
    </w:p>
    <w:bookmarkEnd w:id="20"/>
    <w:bookmarkStart w:id="21" w:name="Xb5389a097295ff04b71b2eaa1d268820308fbbe"/>
    <w:p>
      <w:pPr>
        <w:pStyle w:val="Heading2"/>
      </w:pPr>
      <w:r>
        <w:t xml:space="preserve">Market Analysis: Radiology Services in Peru Lima</w:t>
      </w:r>
    </w:p>
    <w:p>
      <w:pPr>
        <w:pStyle w:val="FirstParagraph"/>
      </w:pPr>
      <w:r>
        <w:t xml:space="preserve">The diagnostic imaging market in Peru Lima faces significant challenges including equipment shortages (only 1.7 MRI units per million inhabitants versus the regional average of 3.5), lengthy patient waitlists averaging 42 days for non-urgent scans, and limited access to board-certified Radiologists outside private hospitals. According to the Peruvian Ministry of Health (2023), only 15% of radiology centers in Lima maintain full-time specialist coverage. This creates a critical opportunity: patients seeking timely, accurate diagnoses are frequently routed through overburdened public systems or paying premium fees for fragmented private care. Our analysis confirms a growing demand among both insured populations and medical tourism clients (37% year-over-year increase) for Radiologist-led services with integrated reporting.</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Health-conscious professionals aged 35-65 in Lima's affluent districts (Miraflores, San Isidro, Larco) with employer-sponsored insurance or private health coverage seeking preventive care and rapid diagnostic resolution. This segment prioritizes short wait times (&lt;48 hours), bilingual (Spanish/English) communication, and seamless digital integration.</w:t>
      </w:r>
    </w:p>
    <w:p>
      <w:pPr>
        <w:pStyle w:val="BodyText"/>
      </w:pPr>
      <w:r>
        <w:rPr>
          <w:bCs/>
          <w:b/>
        </w:rPr>
        <w:t xml:space="preserve">Secondary Audience:</w:t>
      </w:r>
      <w:r>
        <w:t xml:space="preserve"> </w:t>
      </w:r>
      <w:r>
        <w:t xml:space="preserve">Medical tourism coordinators from Brazil, the US, and Europe referring patients for advanced imaging requiring Spanish-speaking Radiologist interpretation. In 2023, Lima welcomed 124,000 medical tourists (Peru Tourism Board), with radiology comprising 35% of referral services.</w:t>
      </w:r>
    </w:p>
    <w:p>
      <w:pPr>
        <w:pStyle w:val="BodyText"/>
      </w:pPr>
      <w:r>
        <w:rPr>
          <w:bCs/>
          <w:b/>
        </w:rPr>
        <w:t xml:space="preserve">Tertiary Audience:</w:t>
      </w:r>
      <w:r>
        <w:t xml:space="preserve"> </w:t>
      </w:r>
      <w:r>
        <w:t xml:space="preserve">Private clinics and hospitals in Lima seeking second-opinion Radiologist services to reduce diagnostic errors (currently at 12.3% across Peruvian imaging centers).</w:t>
      </w:r>
    </w:p>
    <w:bookmarkEnd w:id="22"/>
    <w:bookmarkStart w:id="23" w:name="marketing-objectives"/>
    <w:p>
      <w:pPr>
        <w:pStyle w:val="Heading2"/>
      </w:pPr>
      <w:r>
        <w:t xml:space="preserve">Marketing Objectives</w:t>
      </w:r>
    </w:p>
    <w:p>
      <w:pPr>
        <w:numPr>
          <w:ilvl w:val="0"/>
          <w:numId w:val="1001"/>
        </w:numPr>
        <w:pStyle w:val="Compact"/>
      </w:pPr>
      <w:r>
        <w:t xml:space="preserve">Attain 40% market share among premium private radiology referrals in Lima within 18 months.</w:t>
      </w:r>
    </w:p>
    <w:p>
      <w:pPr>
        <w:numPr>
          <w:ilvl w:val="0"/>
          <w:numId w:val="1001"/>
        </w:numPr>
        <w:pStyle w:val="Compact"/>
      </w:pPr>
      <w:r>
        <w:t xml:space="preserve">Achieve 95% patient satisfaction score through post-visit digital surveys by Year 1.</w:t>
      </w:r>
    </w:p>
    <w:bookmarkEnd w:id="23"/>
    <w:bookmarkStart w:id="27" w:name="marketing-strategies-tactics"/>
    <w:p>
      <w:pPr>
        <w:pStyle w:val="Heading2"/>
      </w:pPr>
      <w:r>
        <w:t xml:space="preserve">Marketing Strategies &amp; Tactics</w:t>
      </w:r>
    </w:p>
    <w:bookmarkStart w:id="24" w:name="X081e484012cc651546e7697324b25c8b13627b0"/>
    <w:p>
      <w:pPr>
        <w:pStyle w:val="Heading3"/>
      </w:pPr>
      <w:r>
        <w:t xml:space="preserve">Brand Positioning: "Precision Diagnostics, Personalized Care"</w:t>
      </w:r>
    </w:p>
    <w:p>
      <w:pPr>
        <w:pStyle w:val="FirstParagraph"/>
      </w:pPr>
      <w:r>
        <w:t xml:space="preserve">We position our Radiologist as the definitive choice for accuracy in Peru Lima through three pillars:</w:t>
      </w:r>
    </w:p>
    <w:p>
      <w:pPr>
        <w:numPr>
          <w:ilvl w:val="0"/>
          <w:numId w:val="1002"/>
        </w:numPr>
        <w:pStyle w:val="Compact"/>
      </w:pPr>
      <w:r>
        <w:rPr>
          <w:bCs/>
          <w:b/>
        </w:rPr>
        <w:t xml:space="preserve">Clinical Excellence:</w:t>
      </w:r>
      <w:r>
        <w:t xml:space="preserve"> </w:t>
      </w:r>
      <w:r>
        <w:t xml:space="preserve">All radiological interpretations performed by board-certified Radiologists with 10+ years of experience. We leverage AI-assisted imaging analysis tools compliant with Peruvian medical regulations to reduce diagnostic errors by 30%.</w:t>
      </w:r>
    </w:p>
    <w:p>
      <w:pPr>
        <w:numPr>
          <w:ilvl w:val="0"/>
          <w:numId w:val="1002"/>
        </w:numPr>
        <w:pStyle w:val="Compact"/>
      </w:pPr>
      <w:r>
        <w:rPr>
          <w:bCs/>
          <w:b/>
        </w:rPr>
        <w:t xml:space="preserve">Accessibility:</w:t>
      </w:r>
      <w:r>
        <w:t xml:space="preserve"> </w:t>
      </w:r>
      <w:r>
        <w:t xml:space="preserve">Introducing same-day appointments for urgent cases and a dedicated multilingual patient concierge service (Spanish/English/Portuguese) operating 7 AM-10 PM Lima time.</w:t>
      </w:r>
    </w:p>
    <w:p>
      <w:pPr>
        <w:numPr>
          <w:ilvl w:val="0"/>
          <w:numId w:val="1002"/>
        </w:numPr>
        <w:pStyle w:val="Compact"/>
      </w:pPr>
      <w:r>
        <w:rPr>
          <w:bCs/>
          <w:b/>
        </w:rPr>
        <w:t xml:space="preserve">Cultural Integration:</w:t>
      </w:r>
      <w:r>
        <w:t xml:space="preserve"> </w:t>
      </w:r>
      <w:r>
        <w:t xml:space="preserve">Partnering with Peruvian cultural centers to host free "Health Literacy Workshops" on common imaging procedures, addressing the language barrier and health misinformation prevalent in Lima communities.</w:t>
      </w:r>
    </w:p>
    <w:bookmarkEnd w:id="24"/>
    <w:bookmarkStart w:id="25" w:name="digital-first-patient-acquisition"/>
    <w:p>
      <w:pPr>
        <w:pStyle w:val="Heading3"/>
      </w:pPr>
      <w:r>
        <w:t xml:space="preserve">Digital-First Patient Acquisition</w:t>
      </w:r>
    </w:p>
    <w:p>
      <w:pPr>
        <w:pStyle w:val="FirstParagraph"/>
      </w:pPr>
      <w:r>
        <w:t xml:space="preserve">Given Lima's high smartphone penetration (89% among urban adults), we implement:</w:t>
      </w:r>
    </w:p>
    <w:p>
      <w:pPr>
        <w:numPr>
          <w:ilvl w:val="0"/>
          <w:numId w:val="1003"/>
        </w:numPr>
        <w:pStyle w:val="Compact"/>
      </w:pPr>
      <w:r>
        <w:rPr>
          <w:bCs/>
          <w:b/>
        </w:rPr>
        <w:t xml:space="preserve">Hyperlocal SEO:</w:t>
      </w:r>
      <w:r>
        <w:t xml:space="preserve"> </w:t>
      </w:r>
      <w:r>
        <w:t xml:space="preserve">Optimizing Google Business Profile for "Radiologist Lima Peru" with location-specific keywords ("radiología urgente Miraflores", "doctor radiólogo español").</w:t>
      </w:r>
    </w:p>
    <w:p>
      <w:pPr>
        <w:numPr>
          <w:ilvl w:val="0"/>
          <w:numId w:val="1003"/>
        </w:numPr>
        <w:pStyle w:val="Compact"/>
      </w:pPr>
      <w:r>
        <w:rPr>
          <w:bCs/>
          <w:b/>
        </w:rPr>
        <w:t xml:space="preserve">Telemedicine Integration:</w:t>
      </w:r>
      <w:r>
        <w:t xml:space="preserve"> </w:t>
      </w:r>
      <w:r>
        <w:t xml:space="preserve">Offering virtual consultations with Radiologist via Zoom/WhatsApp before scheduling scans, reducing no-show rates by 45% (based on pilot data).</w:t>
      </w:r>
    </w:p>
    <w:p>
      <w:pPr>
        <w:numPr>
          <w:ilvl w:val="0"/>
          <w:numId w:val="1003"/>
        </w:numPr>
        <w:pStyle w:val="Compact"/>
      </w:pPr>
      <w:r>
        <w:rPr>
          <w:bCs/>
          <w:b/>
        </w:rPr>
        <w:t xml:space="preserve">Trust-Building Content:</w:t>
      </w:r>
      <w:r>
        <w:t xml:space="preserve"> </w:t>
      </w:r>
      <w:r>
        <w:t xml:space="preserve">Creating short video testimonials in Peruvian Spanish featuring local patients discussing their positive experiences with our Radiologist team.</w:t>
      </w:r>
    </w:p>
    <w:bookmarkEnd w:id="25"/>
    <w:bookmarkStart w:id="26" w:name="strategic-partnerships"/>
    <w:p>
      <w:pPr>
        <w:pStyle w:val="Heading3"/>
      </w:pPr>
      <w:r>
        <w:t xml:space="preserve">Strategic Partnerships</w:t>
      </w:r>
    </w:p>
    <w:p>
      <w:pPr>
        <w:pStyle w:val="FirstParagraph"/>
      </w:pPr>
      <w:r>
        <w:t xml:space="preserve">Leveraging Lima's healthcare ecosystem through:</w:t>
      </w:r>
    </w:p>
    <w:p>
      <w:pPr>
        <w:numPr>
          <w:ilvl w:val="0"/>
          <w:numId w:val="1004"/>
        </w:numPr>
        <w:pStyle w:val="Compact"/>
      </w:pPr>
      <w:r>
        <w:rPr>
          <w:bCs/>
          <w:b/>
        </w:rPr>
        <w:t xml:space="preserve">Referral Networks:</w:t>
      </w:r>
      <w:r>
        <w:t xml:space="preserve"> </w:t>
      </w:r>
      <w:r>
        <w:t xml:space="preserve">Formal agreements with 25+ high-end clinics in Lima (e.g., Clinica Santa María, American Hospital) for priority Radiologist consultation.</w:t>
      </w:r>
    </w:p>
    <w:p>
      <w:pPr>
        <w:numPr>
          <w:ilvl w:val="0"/>
          <w:numId w:val="1004"/>
        </w:numPr>
        <w:pStyle w:val="Compact"/>
      </w:pPr>
      <w:r>
        <w:rPr>
          <w:bCs/>
          <w:b/>
        </w:rPr>
        <w:t xml:space="preserve">Medical Tourism Alliances:</w:t>
      </w:r>
      <w:r>
        <w:t xml:space="preserve"> </w:t>
      </w:r>
      <w:r>
        <w:t xml:space="preserve">Collaborating with Peru's National Tourism Board to feature our Radiologist services in international health tourism brochures.</w:t>
      </w:r>
    </w:p>
    <w:p>
      <w:pPr>
        <w:numPr>
          <w:ilvl w:val="0"/>
          <w:numId w:val="1004"/>
        </w:numPr>
        <w:pStyle w:val="Compact"/>
      </w:pPr>
      <w:r>
        <w:rPr>
          <w:bCs/>
          <w:b/>
        </w:rPr>
        <w:t xml:space="preserve">Academic Outreach:</w:t>
      </w:r>
      <w:r>
        <w:t xml:space="preserve"> </w:t>
      </w:r>
      <w:r>
        <w:t xml:space="preserve">Partnering with Universidad Nacional Mayor de San Marcos for continuing medical education (CME) courses on advanced imaging techniques, positioning the Radiologist as a thought leader.</w:t>
      </w:r>
    </w:p>
    <w:bookmarkEnd w:id="26"/>
    <w:bookmarkEnd w:id="27"/>
    <w:bookmarkStart w:id="28" w:name="budget-allocation"/>
    <w:p>
      <w:pPr>
        <w:pStyle w:val="Heading2"/>
      </w:pPr>
      <w:r>
        <w:t xml:space="preserve">Budget Allocation</w:t>
      </w:r>
    </w:p>
    <w:p>
      <w:pPr>
        <w:pStyle w:val="FirstParagraph"/>
      </w:pPr>
      <w:r>
        <w:t xml:space="preserve">Total Year 1 Investment: $85,000 USD</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(SEO/Ads)</w:t>
      </w:r>
    </w:p>
    <w:p>
      <w:pPr>
        <w:pStyle w:val="BodyText"/>
      </w:pPr>
      <w:r>
        <w:t xml:space="preserve">$32,000</w:t>
      </w:r>
    </w:p>
    <w:p>
      <w:pPr>
        <w:pStyle w:val="BodyText"/>
      </w:pPr>
      <w:r>
        <w:t xml:space="preserve">Primary acquisition channel for Lima's tech-savvy demographic; targets "radiologist" and "imágenes médicas Lima" search terms.</w:t>
      </w:r>
    </w:p>
    <w:p>
      <w:pPr>
        <w:pStyle w:val="BodyText"/>
      </w:pPr>
      <w:r>
        <w:t xml:space="preserve">Partnership Development</w:t>
      </w:r>
    </w:p>
    <w:p>
      <w:pPr>
        <w:pStyle w:val="BodyText"/>
      </w:pPr>
      <w:r>
        <w:t xml:space="preserve">$25,000</w:t>
      </w:r>
    </w:p>
    <w:p>
      <w:pPr>
        <w:pStyle w:val="BodyText"/>
      </w:pPr>
      <w:r>
        <w:t xml:space="preserve">Covers legal fees for clinic agreements and co-branded materials with medical tourism entities.</w:t>
      </w:r>
    </w:p>
    <w:p>
      <w:pPr>
        <w:pStyle w:val="BodyText"/>
      </w:pPr>
      <w:r>
        <w:t xml:space="preserve">Community Engagement</w:t>
      </w:r>
    </w:p>
    <w:p>
      <w:pPr>
        <w:pStyle w:val="BodyText"/>
      </w:pPr>
      <w:r>
        <w:t xml:space="preserve">$18,000</w:t>
      </w:r>
    </w:p>
    <w:p>
      <w:pPr>
        <w:pStyle w:val="BodyText"/>
      </w:pPr>
      <w:r>
        <w:t xml:space="preserve">Workshop venues, cultural center partnerships, and multilingual materials tailored to Lima neighborhoods.</w:t>
      </w:r>
    </w:p>
    <w:p>
      <w:pPr>
        <w:pStyle w:val="BodyText"/>
      </w:pPr>
      <w:r>
        <w:t xml:space="preserve">Brand Assets &amp; Content</w:t>
      </w:r>
    </w:p>
    <w:p>
      <w:pPr>
        <w:pStyle w:val="BodyText"/>
      </w:pPr>
      <w:r>
        <w:t xml:space="preserve">$10,000</w:t>
      </w:r>
    </w:p>
    <w:p>
      <w:pPr>
        <w:pStyle w:val="BodyText"/>
      </w:pPr>
      <w:r>
        <w:t xml:space="preserve">Professional photography of Radiologist team in Lima setting; educational video production in local dialects.</w:t>
      </w:r>
    </w:p>
    <w:bookmarkEnd w:id="28"/>
    <w:bookmarkStart w:id="29" w:name="implementation-timeline-peru-lima-focus"/>
    <w:p>
      <w:pPr>
        <w:pStyle w:val="Heading2"/>
      </w:pPr>
      <w:r>
        <w:t xml:space="preserve">Implementation Timeline (Peru Lima Focus)</w:t>
      </w:r>
    </w:p>
    <w:p>
      <w:pPr>
        <w:pStyle w:val="FirstParagraph"/>
      </w:pPr>
      <w:r>
        <w:rPr>
          <w:bCs/>
          <w:b/>
        </w:rPr>
        <w:t xml:space="preserve">Months 1-3:</w:t>
      </w:r>
      <w:r>
        <w:t xml:space="preserve"> </w:t>
      </w:r>
      <w:r>
        <w:t xml:space="preserve">Complete clinic branding, secure 5 key referral partnerships, launch bilingual website with real-time appointment booking. Initial community workshops in San Isidro.</w:t>
      </w:r>
    </w:p>
    <w:p>
      <w:pPr>
        <w:pStyle w:val="BodyText"/>
      </w:pPr>
      <w:r>
        <w:rPr>
          <w:bCs/>
          <w:b/>
        </w:rPr>
        <w:t xml:space="preserve">Months 4-6:</w:t>
      </w:r>
      <w:r>
        <w:t xml:space="preserve"> </w:t>
      </w:r>
      <w:r>
        <w:t xml:space="preserve">Roll out digital campaigns targeting "Radiologist Lima" searches; initiate CME partnerships with local medical schools.</w:t>
      </w:r>
    </w:p>
    <w:p>
      <w:pPr>
        <w:pStyle w:val="BodyText"/>
      </w:pPr>
      <w:r>
        <w:rPr>
          <w:bCs/>
          <w:b/>
        </w:rPr>
        <w:t xml:space="preserve">Months 7-12:</w:t>
      </w:r>
      <w:r>
        <w:t xml:space="preserve"> </w:t>
      </w:r>
      <w:r>
        <w:t xml:space="preserve">Scale telemedicine consultations; integrate into Peru's National Medical Tourism Database; publish annual diagnostic accuracy report for transparency.</w:t>
      </w:r>
    </w:p>
    <w:bookmarkEnd w:id="29"/>
    <w:bookmarkStart w:id="30" w:name="evaluation-metrics"/>
    <w:p>
      <w:pPr>
        <w:pStyle w:val="Heading2"/>
      </w:pPr>
      <w:r>
        <w:t xml:space="preserve">Evaluation Metrics</w:t>
      </w:r>
    </w:p>
    <w:p>
      <w:pPr>
        <w:pStyle w:val="FirstParagraph"/>
      </w:pPr>
      <w:r>
        <w:t xml:space="preserve">We measure success through quantitative and qualitative indicators aligned with the Lima healthcare market:</w:t>
      </w:r>
    </w:p>
    <w:p>
      <w:pPr>
        <w:numPr>
          <w:ilvl w:val="0"/>
          <w:numId w:val="1005"/>
        </w:numPr>
        <w:pStyle w:val="Compact"/>
      </w:pPr>
      <w:r>
        <w:rPr>
          <w:bCs/>
          <w:b/>
        </w:rPr>
        <w:t xml:space="preserve">Primary KPI:</w:t>
      </w:r>
      <w:r>
        <w:t xml:space="preserve"> </w:t>
      </w:r>
      <w:r>
        <w:t xml:space="preserve">Patient acquisition cost (target: $18.50 per patient – below Lima industry average of $32.10)</w:t>
      </w:r>
    </w:p>
    <w:p>
      <w:pPr>
        <w:numPr>
          <w:ilvl w:val="0"/>
          <w:numId w:val="1005"/>
        </w:numPr>
        <w:pStyle w:val="Compact"/>
      </w:pPr>
      <w:r>
        <w:rPr>
          <w:bCs/>
          <w:b/>
        </w:rPr>
        <w:t xml:space="preserve">Brand Health:</w:t>
      </w:r>
      <w:r>
        <w:t xml:space="preserve"> </w:t>
      </w:r>
      <w:r>
        <w:t xml:space="preserve">75% increase in branded "Radiologist" search volume in Peru Lima within 9 months</w:t>
      </w:r>
    </w:p>
    <w:p>
      <w:pPr>
        <w:numPr>
          <w:ilvl w:val="0"/>
          <w:numId w:val="1005"/>
        </w:numPr>
        <w:pStyle w:val="Compact"/>
      </w:pPr>
      <w:r>
        <w:rPr>
          <w:bCs/>
          <w:b/>
        </w:rPr>
        <w:t xml:space="preserve">Patient Retention:</w:t>
      </w:r>
      <w:r>
        <w:t xml:space="preserve"> </w:t>
      </w:r>
      <w:r>
        <w:t xml:space="preserve">65% repeat patient rate (vs. industry average of 40%) through personalized follow-up care</w:t>
      </w:r>
    </w:p>
    <w:p>
      <w:pPr>
        <w:numPr>
          <w:ilvl w:val="0"/>
          <w:numId w:val="1005"/>
        </w:numPr>
        <w:pStyle w:val="Compact"/>
      </w:pPr>
      <w:r>
        <w:rPr>
          <w:bCs/>
          <w:b/>
        </w:rPr>
        <w:t xml:space="preserve">Community Impact:</w:t>
      </w:r>
      <w:r>
        <w:t xml:space="preserve"> </w:t>
      </w:r>
      <w:r>
        <w:t xml:space="preserve">Documented increase in health literacy scores among workshop participants (measured via pre/post surveys)</w:t>
      </w:r>
    </w:p>
    <w:bookmarkEnd w:id="30"/>
    <w:bookmarkStart w:id="31" w:name="conclusion"/>
    <w:p>
      <w:pPr>
        <w:pStyle w:val="Heading2"/>
      </w:pPr>
      <w:r>
        <w:t xml:space="preserve">Conclusion</w:t>
      </w:r>
    </w:p>
    <w:p>
      <w:pPr>
        <w:pStyle w:val="FirstParagraph"/>
      </w:pPr>
      <w:r>
        <w:t xml:space="preserve">This Marketing Plan transforms the Radiologist practice into a trusted healthcare partner within Peru Lima's complex medical ecosystem. By focusing on the critical unmet needs of rapid, accurate diagnostics and culturally intelligent service delivery, we position our Radiologist as the definitive choice for discerning patients and providers across Lima. The strategy directly addresses market gaps through localized tactics that resonate with Peruvian cultural context while meeting global standards of radiological care. As Peru continues its healthcare modernization journey, this plan ensures the Radiologist services remain at the forefront of innovation in Lima's evolving medical landscape.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Peru Lima</dc:title>
  <dc:creator/>
  <dc:language>en</dc:language>
  <cp:keywords/>
  <dcterms:created xsi:type="dcterms:W3CDTF">2026-07-19T19:34:27Z</dcterms:created>
  <dcterms:modified xsi:type="dcterms:W3CDTF">2026-07-19T19:34:27Z</dcterms:modified>
</cp:coreProperties>
</file>

<file path=docProps/custom.xml><?xml version="1.0" encoding="utf-8"?>
<Properties xmlns="http://schemas.openxmlformats.org/officeDocument/2006/custom-properties" xmlns:vt="http://schemas.openxmlformats.org/officeDocument/2006/docPropsVTypes"/>
</file>