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Seoul,</w:t>
      </w:r>
      <w:r>
        <w:t xml:space="preserve"> </w:t>
      </w:r>
      <w:r>
        <w:t xml:space="preserve">South</w:t>
      </w:r>
      <w:r>
        <w:t xml:space="preserve"> </w:t>
      </w:r>
      <w:r>
        <w:t xml:space="preserve">Korea</w:t>
      </w:r>
    </w:p>
    <w:bookmarkStart w:id="33" w:name="X973a42360e7bd61b489b80d88f632ff329e4789"/>
    <w:p>
      <w:pPr>
        <w:pStyle w:val="Heading1"/>
      </w:pPr>
      <w:r>
        <w:t xml:space="preserve">Comprehensive Marketing Plan: Premium Radiology Services for Seoul's Healthcare Market</w:t>
      </w:r>
    </w:p>
    <w:bookmarkStart w:id="20" w:name="executive-summary"/>
    <w:p>
      <w:pPr>
        <w:pStyle w:val="Heading2"/>
      </w:pPr>
      <w:r>
        <w:t xml:space="preserve">Executive Summary</w:t>
      </w:r>
    </w:p>
    <w:p>
      <w:pPr>
        <w:pStyle w:val="FirstParagraph"/>
      </w:pPr>
      <w:r>
        <w:t xml:space="preserve">This marketing plan outlines a strategic roadmap for establishing and growing an elite radiologist practice in Seoul, South Korea. Targeting the city's rapidly expanding healthcare market with its 10 million residents, aging population, and high demand for advanced diagnostic services, this plan positions the radiologist as a leader in precision imaging. With Seoul's medical tourism sector valued at $2 billion annually and 78% of Koreans preferring private diagnostic centers for faster service (Korea Healthcare Association, 2023), we project 45% market penetration among premium healthcare providers within three years through culturally tailored marketing.</w:t>
      </w:r>
    </w:p>
    <w:bookmarkEnd w:id="20"/>
    <w:bookmarkStart w:id="21" w:name="X5660630055e6758d9c49e7d53b6eadf589674d0"/>
    <w:p>
      <w:pPr>
        <w:pStyle w:val="Heading2"/>
      </w:pPr>
      <w:r>
        <w:t xml:space="preserve">Market Analysis: Seoul's Radiology Landscape</w:t>
      </w:r>
    </w:p>
    <w:p>
      <w:pPr>
        <w:pStyle w:val="FirstParagraph"/>
      </w:pPr>
      <w:r>
        <w:t xml:space="preserve">Seoul presents unique opportunities and challenges for radiologists. The city has 1,382 hospitals with advanced imaging capabilities, yet 68% of radiology centers lack specialized sub-specialists (Ministry of Health &amp; Welfare). Key trends include:</w:t>
      </w:r>
    </w:p>
    <w:p>
      <w:pPr>
        <w:numPr>
          <w:ilvl w:val="0"/>
          <w:numId w:val="1001"/>
        </w:numPr>
        <w:pStyle w:val="Compact"/>
      </w:pPr>
      <w:r>
        <w:rPr>
          <w:bCs/>
          <w:b/>
        </w:rPr>
        <w:t xml:space="preserve">Aging Population:</w:t>
      </w:r>
      <w:r>
        <w:t xml:space="preserve"> </w:t>
      </w:r>
      <w:r>
        <w:t xml:space="preserve">24.5% over 65 years (National Statistics Office) driving demand for oncology/neurology imaging.</w:t>
      </w:r>
    </w:p>
    <w:p>
      <w:pPr>
        <w:numPr>
          <w:ilvl w:val="0"/>
          <w:numId w:val="1001"/>
        </w:numPr>
        <w:pStyle w:val="Compact"/>
      </w:pPr>
      <w:r>
        <w:rPr>
          <w:bCs/>
          <w:b/>
        </w:rPr>
        <w:t xml:space="preserve">Medical Tourism Surge:</w:t>
      </w:r>
      <w:r>
        <w:t xml:space="preserve"> </w:t>
      </w:r>
      <w:r>
        <w:t xml:space="preserve">1.8M international patients annually seeking high-tech diagnostics at competitive rates.</w:t>
      </w:r>
    </w:p>
    <w:p>
      <w:pPr>
        <w:numPr>
          <w:ilvl w:val="0"/>
          <w:numId w:val="1001"/>
        </w:numPr>
        <w:pStyle w:val="Compact"/>
      </w:pPr>
      <w:r>
        <w:rPr>
          <w:bCs/>
          <w:b/>
        </w:rPr>
        <w:t xml:space="preserve">Cultural Preferences:</w:t>
      </w:r>
      <w:r>
        <w:t xml:space="preserve"> </w:t>
      </w:r>
      <w:r>
        <w:t xml:space="preserve">Koreans prioritize "hospital reputation" over price (92% of patients consult family before choosing providers) and value digital convenience (73% use apps for appointments).</w:t>
      </w:r>
    </w:p>
    <w:bookmarkEnd w:id="21"/>
    <w:bookmarkStart w:id="22" w:name="target-audience-segmentation"/>
    <w:p>
      <w:pPr>
        <w:pStyle w:val="Heading2"/>
      </w:pPr>
      <w:r>
        <w:t xml:space="preserve">Target Audience Segmentation</w:t>
      </w:r>
    </w:p>
    <w:p>
      <w:pPr>
        <w:pStyle w:val="FirstParagraph"/>
      </w:pPr>
      <w:r>
        <w:t xml:space="preserve">We identify three priority segments in Seoul:</w:t>
      </w:r>
    </w:p>
    <w:p>
      <w:pPr>
        <w:numPr>
          <w:ilvl w:val="0"/>
          <w:numId w:val="1002"/>
        </w:numPr>
        <w:pStyle w:val="Compact"/>
      </w:pPr>
      <w:r>
        <w:rPr>
          <w:bCs/>
          <w:b/>
        </w:rPr>
        <w:t xml:space="preserve">High-Net-Worth Individuals (HNWIs):</w:t>
      </w:r>
      <w:r>
        <w:t xml:space="preserve"> </w:t>
      </w:r>
      <w:r>
        <w:t xml:space="preserve">47,000+ affluent expats and Korean elites seeking premium care; willing to pay 35% premium for personalized service.</w:t>
      </w:r>
    </w:p>
    <w:p>
      <w:pPr>
        <w:numPr>
          <w:ilvl w:val="0"/>
          <w:numId w:val="1002"/>
        </w:numPr>
        <w:pStyle w:val="Compact"/>
      </w:pPr>
      <w:r>
        <w:rPr>
          <w:bCs/>
          <w:b/>
        </w:rPr>
        <w:t xml:space="preserve">Specialist Referral Network:</w:t>
      </w:r>
      <w:r>
        <w:t xml:space="preserve"> </w:t>
      </w:r>
      <w:r>
        <w:t xml:space="preserve">2,150 oncologists, neurosurgeons, and orthopedists in Seoul's top hospitals (e.g., Severance Hospital) requiring rapid turnaround reports.</w:t>
      </w:r>
    </w:p>
    <w:p>
      <w:pPr>
        <w:numPr>
          <w:ilvl w:val="0"/>
          <w:numId w:val="1002"/>
        </w:numPr>
        <w:pStyle w:val="Compact"/>
      </w:pPr>
      <w:r>
        <w:rPr>
          <w:bCs/>
          <w:b/>
        </w:rPr>
        <w:t xml:space="preserve">Medical Tourism Patients:</w:t>
      </w:r>
      <w:r>
        <w:t xml:space="preserve"> </w:t>
      </w:r>
      <w:r>
        <w:t xml:space="preserve">International patients from China, Middle East, and Europe seeking advanced MRI/CT services at 40% lower cost than Western alternatives.</w:t>
      </w:r>
    </w:p>
    <w:bookmarkEnd w:id="22"/>
    <w:bookmarkStart w:id="23" w:name="marketing-objectives-2024-2026"/>
    <w:p>
      <w:pPr>
        <w:pStyle w:val="Heading2"/>
      </w:pPr>
      <w:r>
        <w:t xml:space="preserve">Marketing Objectives (2024-2026)</w:t>
      </w:r>
    </w:p>
    <w:p>
      <w:pPr>
        <w:pStyle w:val="FirstParagraph"/>
      </w:pPr>
      <w:r>
        <w:t xml:space="preserve">SMART goals for Seoul market dominance:</w:t>
      </w:r>
    </w:p>
    <w:p>
      <w:pPr>
        <w:numPr>
          <w:ilvl w:val="0"/>
          <w:numId w:val="1003"/>
        </w:numPr>
        <w:pStyle w:val="Compact"/>
      </w:pPr>
      <w:r>
        <w:rPr>
          <w:bCs/>
          <w:b/>
        </w:rPr>
        <w:t xml:space="preserve">Short-Term (Year 1):</w:t>
      </w:r>
      <w:r>
        <w:t xml:space="preserve"> </w:t>
      </w:r>
      <w:r>
        <w:t xml:space="preserve">Achieve 35% awareness among Seoul-based specialists through targeted outreach; secure contracts with 15 top-tier clinics.</w:t>
      </w:r>
    </w:p>
    <w:p>
      <w:pPr>
        <w:numPr>
          <w:ilvl w:val="0"/>
          <w:numId w:val="1003"/>
        </w:numPr>
        <w:pStyle w:val="Compact"/>
      </w:pPr>
      <w:r>
        <w:rPr>
          <w:bCs/>
          <w:b/>
        </w:rPr>
        <w:t xml:space="preserve">Mid-Term (Year 2):</w:t>
      </w:r>
      <w:r>
        <w:t xml:space="preserve"> </w:t>
      </w:r>
      <w:r>
        <w:t xml:space="preserve">Capture 20% of medical tourism radiology referrals; establish "Seoul Radiology Excellence" certification.</w:t>
      </w:r>
    </w:p>
    <w:p>
      <w:pPr>
        <w:numPr>
          <w:ilvl w:val="0"/>
          <w:numId w:val="1003"/>
        </w:numPr>
        <w:pStyle w:val="Compact"/>
      </w:pPr>
      <w:r>
        <w:rPr>
          <w:bCs/>
          <w:b/>
        </w:rPr>
        <w:t xml:space="preserve">Long-Term (Year 3):</w:t>
      </w:r>
      <w:r>
        <w:t xml:space="preserve"> </w:t>
      </w:r>
      <w:r>
        <w:t xml:space="preserve">Become the preferred radiologist for 70% of premium hospitals in Seoul; achieve $1.8M annual revenue from international patients.</w:t>
      </w:r>
    </w:p>
    <w:bookmarkEnd w:id="23"/>
    <w:bookmarkStart w:id="27" w:name="cultural-adapted-marketing-strategies"/>
    <w:p>
      <w:pPr>
        <w:pStyle w:val="Heading2"/>
      </w:pPr>
      <w:r>
        <w:t xml:space="preserve">Cultural-Adapted Marketing Strategies</w:t>
      </w:r>
    </w:p>
    <w:p>
      <w:pPr>
        <w:pStyle w:val="FirstParagraph"/>
      </w:pPr>
      <w:r>
        <w:t xml:space="preserve">Unlike generic Western plans, this strategy incorporates Korean healthcare culture:</w:t>
      </w:r>
    </w:p>
    <w:bookmarkStart w:id="24" w:name="X86b3ffecff44050cb491b376b0dda311c6a28b7"/>
    <w:p>
      <w:pPr>
        <w:pStyle w:val="Heading3"/>
      </w:pPr>
      <w:r>
        <w:t xml:space="preserve">1. Trust-Building Through Reputation Engineering</w:t>
      </w:r>
    </w:p>
    <w:p>
      <w:pPr>
        <w:pStyle w:val="FirstParagraph"/>
      </w:pPr>
      <w:r>
        <w:t xml:space="preserve">Radiologists in Seoul gain credibility through institutional affiliations and patient testimonials. We will:</w:t>
      </w:r>
    </w:p>
    <w:p>
      <w:pPr>
        <w:numPr>
          <w:ilvl w:val="0"/>
          <w:numId w:val="1004"/>
        </w:numPr>
        <w:pStyle w:val="Compact"/>
      </w:pPr>
      <w:r>
        <w:t xml:space="preserve">Partner with Seoul National University Hospital for joint research on AI-enhanced imaging (leveraging Korea's 2025 AI Healthcare initiative).</w:t>
      </w:r>
    </w:p>
    <w:p>
      <w:pPr>
        <w:numPr>
          <w:ilvl w:val="0"/>
          <w:numId w:val="1004"/>
        </w:numPr>
        <w:pStyle w:val="Compact"/>
      </w:pPr>
      <w:r>
        <w:t xml:space="preserve">Produce multilingual video case studies featuring Korean patients' recovery journeys (with consent), shared via Naver TV and YouTube.</w:t>
      </w:r>
    </w:p>
    <w:p>
      <w:pPr>
        <w:numPr>
          <w:ilvl w:val="0"/>
          <w:numId w:val="1004"/>
        </w:numPr>
        <w:pStyle w:val="Compact"/>
      </w:pPr>
      <w:r>
        <w:t xml:space="preserve">Host quarterly "Radiology Insight Forums" at COEX Convention Center for physicians, sponsored by Korean Medical Association.</w:t>
      </w:r>
    </w:p>
    <w:bookmarkEnd w:id="24"/>
    <w:bookmarkStart w:id="25" w:name="digital-first-patient-acquisition"/>
    <w:p>
      <w:pPr>
        <w:pStyle w:val="Heading3"/>
      </w:pPr>
      <w:r>
        <w:t xml:space="preserve">2. Digital-First Patient Acquisition</w:t>
      </w:r>
    </w:p>
    <w:p>
      <w:pPr>
        <w:pStyle w:val="FirstParagraph"/>
      </w:pPr>
      <w:r>
        <w:t xml:space="preserve">Over 89% of Seoul residents use Naver (Korea's dominant search engine) for health queries:</w:t>
      </w:r>
    </w:p>
    <w:p>
      <w:pPr>
        <w:numPr>
          <w:ilvl w:val="0"/>
          <w:numId w:val="1005"/>
        </w:numPr>
        <w:pStyle w:val="Compact"/>
      </w:pPr>
      <w:r>
        <w:t xml:space="preserve">Optimize Naver Business Profile with "Seoul Radiologist" keywords; create SEO-optimized blog content on conditions like "Seoul brain MRI costs."</w:t>
      </w:r>
    </w:p>
    <w:p>
      <w:pPr>
        <w:numPr>
          <w:ilvl w:val="0"/>
          <w:numId w:val="1005"/>
        </w:numPr>
        <w:pStyle w:val="Compact"/>
      </w:pPr>
      <w:r>
        <w:t xml:space="preserve">Develop a Korean-language tele-radiology app with 24/7 chat support (addressing Seoul's 30-min average wait time for appointments).</w:t>
      </w:r>
    </w:p>
    <w:p>
      <w:pPr>
        <w:numPr>
          <w:ilvl w:val="0"/>
          <w:numId w:val="1005"/>
        </w:numPr>
        <w:pStyle w:val="Compact"/>
      </w:pPr>
      <w:r>
        <w:t xml:space="preserve">Run targeted Facebook/Instagram ads showing real patient journey videos (Korean influencers in healthcare will co-create content).</w:t>
      </w:r>
    </w:p>
    <w:bookmarkEnd w:id="25"/>
    <w:bookmarkStart w:id="26" w:name="premium-referral-program"/>
    <w:p>
      <w:pPr>
        <w:pStyle w:val="Heading3"/>
      </w:pPr>
      <w:r>
        <w:t xml:space="preserve">3. Premium Referral Program</w:t>
      </w:r>
    </w:p>
    <w:p>
      <w:pPr>
        <w:pStyle w:val="FirstParagraph"/>
      </w:pPr>
      <w:r>
        <w:t xml:space="preserve">To penetrate Seoul's specialist network:</w:t>
      </w:r>
    </w:p>
    <w:p>
      <w:pPr>
        <w:numPr>
          <w:ilvl w:val="0"/>
          <w:numId w:val="1006"/>
        </w:numPr>
        <w:pStyle w:val="Compact"/>
      </w:pPr>
      <w:r>
        <w:t xml:space="preserve">Create a "Referral Excellence Award" for physicians referring 10+ patients monthly (includes exclusive access to advanced imaging workshops).</w:t>
      </w:r>
    </w:p>
    <w:p>
      <w:pPr>
        <w:numPr>
          <w:ilvl w:val="0"/>
          <w:numId w:val="1006"/>
        </w:numPr>
        <w:pStyle w:val="Compact"/>
      </w:pPr>
      <w:r>
        <w:t xml:space="preserve">Develop a digital dashboard showing real-time report turnaround times – critical for Seoul's time-sensitive surgical planning.</w:t>
      </w:r>
    </w:p>
    <w:p>
      <w:pPr>
        <w:numPr>
          <w:ilvl w:val="0"/>
          <w:numId w:val="1006"/>
        </w:numPr>
        <w:pStyle w:val="Compact"/>
      </w:pPr>
      <w:r>
        <w:t xml:space="preserve">Host VIP dinner events at Michelin-starred restaurants (e.g., Mingles) with top surgeons, emphasizing cultural hospitality (Korean "jeong" concept).</w:t>
      </w:r>
    </w:p>
    <w:bookmarkEnd w:id="26"/>
    <w:bookmarkEnd w:id="27"/>
    <w:bookmarkStart w:id="29" w:name="seoul-specific-budget-allocation"/>
    <w:p>
      <w:pPr>
        <w:pStyle w:val="Heading2"/>
      </w:pPr>
      <w:r>
        <w:t xml:space="preserve">Seoul-Specific Budget Allocation</w:t>
      </w:r>
    </w:p>
    <w:p>
      <w:pPr>
        <w:pStyle w:val="FirstParagraph"/>
      </w:pPr>
      <w:r>
        <w:t xml:space="preserve">Total Year 1 Investment: $185,000 (65% digital marketing, 25% experiential events, 10% partnerships):</w:t>
      </w:r>
    </w:p>
    <w:p>
      <w:pPr>
        <w:pStyle w:val="BodyText"/>
      </w:pPr>
      <w:r>
        <w:t xml:space="preserve">Channel</w:t>
      </w:r>
    </w:p>
    <w:p>
      <w:pPr>
        <w:pStyle w:val="BodyText"/>
      </w:pPr>
      <w:r>
        <w:t xml:space="preserve">Allocation</w:t>
      </w:r>
    </w:p>
    <w:p>
      <w:pPr>
        <w:pStyle w:val="BodyText"/>
      </w:pPr>
      <w:r>
        <w:t xml:space="preserve">Rationale for Seoul Market</w:t>
      </w:r>
    </w:p>
    <w:p>
      <w:pPr>
        <w:pStyle w:val="BodyText"/>
      </w:pPr>
      <w:r>
        <w:t xml:space="preserve">Naver SEO &amp; Ads</w:t>
      </w:r>
    </w:p>
    <w:p>
      <w:pPr>
        <w:pStyle w:val="BodyText"/>
      </w:pPr>
      <w:r>
        <w:t xml:space="preserve">$65,000</w:t>
      </w:r>
    </w:p>
    <w:p>
      <w:pPr>
        <w:pStyle w:val="BodyText"/>
      </w:pPr>
      <w:r>
        <w:t xml:space="preserve">87% of Korean health searches occur on Naver (Statista 2023)</w:t>
      </w:r>
    </w:p>
    <w:p>
      <w:pPr>
        <w:pStyle w:val="BodyText"/>
      </w:pPr>
      <w:r>
        <w:t xml:space="preserve">Digital App Development</w:t>
      </w:r>
    </w:p>
    <w:p>
      <w:pPr>
        <w:pStyle w:val="BodyText"/>
      </w:pPr>
      <w:r>
        <w:t xml:space="preserve">$42,000</w:t>
      </w:r>
    </w:p>
    <w:p>
      <w:pPr>
        <w:pStyle w:val="BodyText"/>
      </w:pPr>
      <w:r>
        <w:t xml:space="preserve">Addresses Seoul's high smartphone penetration (98.7%)</w:t>
      </w:r>
    </w:p>
    <w:p>
      <w:pPr>
        <w:pStyle w:val="BodyText"/>
      </w:pPr>
      <w:r>
        <w:t xml:space="preserve">Referral Events &amp; Hospitality</w:t>
      </w:r>
    </w:p>
    <w:p>
      <w:pPr>
        <w:pStyle w:val="BodyText"/>
      </w:pPr>
      <w:r>
        <w:t xml:space="preserve">$46,500</w:t>
      </w:r>
    </w:p>
    <w:p>
      <w:pPr>
        <w:pStyle w:val="BodyText"/>
      </w:pPr>
      <w:r>
        <w:t xml:space="preserve">Cultural necessity for physician relationships in Korea (2-3 business meals per month)</w:t>
      </w:r>
    </w:p>
    <w:p>
      <w:pPr>
        <w:pStyle w:val="BodyText"/>
      </w:pPr>
      <w:r>
        <w:t xml:space="preserve">Medical Tourism Partnerships</w:t>
      </w:r>
    </w:p>
    <w:p>
      <w:pPr>
        <w:pStyle w:val="BodyText"/>
      </w:pPr>
      <w:hyperlink r:id="rId28">
        <w:r>
          <w:rPr>
            <w:rStyle w:val="Hyperlink"/>
            <w:bCs/>
            <w:b/>
          </w:rPr>
          <w:t xml:space="preserve">(KTO) Korean Tourism Organization</w:t>
        </w:r>
      </w:hyperlink>
    </w:p>
    <w:p>
      <w:pPr>
        <w:pStyle w:val="BodyText"/>
      </w:pPr>
      <w:r>
        <w:t xml:space="preserve">$31,500</w:t>
      </w:r>
    </w:p>
    <w:p>
      <w:pPr>
        <w:pStyle w:val="BodyText"/>
      </w:pPr>
      <w:r>
        <w:t xml:space="preserve">Co-branded medical tourism packages for China/US markets via KTO's global network.</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Naver profile; onboard first 5 Seoul clinics; begin app beta testing.</w:t>
      </w:r>
    </w:p>
    <w:p>
      <w:pPr>
        <w:pStyle w:val="BodyText"/>
      </w:pPr>
      <w:r>
        <w:rPr>
          <w:bCs/>
          <w:b/>
        </w:rPr>
        <w:t xml:space="preserve">Q3 2024:</w:t>
      </w:r>
      <w:r>
        <w:t xml:space="preserve"> </w:t>
      </w:r>
      <w:r>
        <w:t xml:space="preserve">Host first Radiology Forum at COEX; secure KTO partnership.</w:t>
      </w:r>
    </w:p>
    <w:p>
      <w:pPr>
        <w:pStyle w:val="BodyText"/>
      </w:pPr>
      <w:r>
        <w:rPr>
          <w:bCs/>
          <w:b/>
        </w:rPr>
        <w:t xml:space="preserve">H1 2025:</w:t>
      </w:r>
      <w:r>
        <w:t xml:space="preserve"> </w:t>
      </w:r>
      <w:r>
        <w:t xml:space="preserve">Achieve referral contracts with 15+ top Seoul hospitals; deploy medical tourism package.</w:t>
      </w:r>
    </w:p>
    <w:p>
      <w:pPr>
        <w:pStyle w:val="BodyText"/>
      </w:pPr>
      <w:r>
        <w:rPr>
          <w:bCs/>
          <w:b/>
        </w:rPr>
        <w:t xml:space="preserve">H2 2026:</w:t>
      </w:r>
      <w:r>
        <w:t xml:space="preserve"> </w:t>
      </w:r>
      <w:r>
        <w:t xml:space="preserve">Target "Seoul Radiology Excellence" certification from Korean Medical Council.</w:t>
      </w:r>
    </w:p>
    <w:bookmarkEnd w:id="30"/>
    <w:bookmarkStart w:id="31" w:name="evaluation-metrics"/>
    <w:p>
      <w:pPr>
        <w:pStyle w:val="Heading2"/>
      </w:pPr>
      <w:r>
        <w:t xml:space="preserve">Evaluation Metrics</w:t>
      </w:r>
    </w:p>
    <w:p>
      <w:pPr>
        <w:pStyle w:val="FirstParagraph"/>
      </w:pPr>
      <w:r>
        <w:t xml:space="preserve">We track success through Korea-specific KPIs:</w:t>
      </w:r>
    </w:p>
    <w:p>
      <w:pPr>
        <w:numPr>
          <w:ilvl w:val="0"/>
          <w:numId w:val="1007"/>
        </w:numPr>
        <w:pStyle w:val="Compact"/>
      </w:pPr>
      <w:r>
        <w:rPr>
          <w:bCs/>
          <w:b/>
        </w:rPr>
        <w:t xml:space="preserve">Brand Awareness:</w:t>
      </w:r>
      <w:r>
        <w:t xml:space="preserve"> </w:t>
      </w:r>
      <w:r>
        <w:t xml:space="preserve">Naver search volume for "top radiologist Seoul" (target: 150% YoY growth).</w:t>
      </w:r>
    </w:p>
    <w:p>
      <w:pPr>
        <w:numPr>
          <w:ilvl w:val="0"/>
          <w:numId w:val="1007"/>
        </w:numPr>
        <w:pStyle w:val="Compact"/>
      </w:pPr>
      <w:r>
        <w:rPr>
          <w:bCs/>
          <w:b/>
        </w:rPr>
        <w:t xml:space="preserve">Referral Rate:</w:t>
      </w:r>
      <w:r>
        <w:t xml:space="preserve"> </w:t>
      </w:r>
      <w:r>
        <w:t xml:space="preserve">Percentage of patients from specialist networks (target: 65% by Year 2).</w:t>
      </w:r>
    </w:p>
    <w:p>
      <w:pPr>
        <w:numPr>
          <w:ilvl w:val="0"/>
          <w:numId w:val="1007"/>
        </w:numPr>
        <w:pStyle w:val="Compact"/>
      </w:pPr>
      <w:r>
        <w:rPr>
          <w:bCs/>
          <w:b/>
        </w:rPr>
        <w:t xml:space="preserve">Cultural Alignment:</w:t>
      </w:r>
      <w:r>
        <w:t xml:space="preserve"> </w:t>
      </w:r>
      <w:r>
        <w:t xml:space="preserve">Patient Net Promoter Score (NPS) exceeding Seoul's healthcare average of 43 (target: 78+).</w:t>
      </w:r>
    </w:p>
    <w:p>
      <w:pPr>
        <w:numPr>
          <w:ilvl w:val="0"/>
          <w:numId w:val="1007"/>
        </w:numPr>
        <w:pStyle w:val="Compact"/>
      </w:pPr>
      <w:r>
        <w:rPr>
          <w:bCs/>
          <w:b/>
        </w:rPr>
        <w:t xml:space="preserve">Revenue Diversification:</w:t>
      </w:r>
      <w:r>
        <w:t xml:space="preserve"> </w:t>
      </w:r>
      <w:r>
        <w:t xml:space="preserve">Medical tourism revenue hitting 30% of total by Year 2.</w:t>
      </w:r>
    </w:p>
    <w:bookmarkEnd w:id="31"/>
    <w:bookmarkStart w:id="32" w:name="conclusion"/>
    <w:p>
      <w:pPr>
        <w:pStyle w:val="Heading2"/>
      </w:pPr>
      <w:r>
        <w:t xml:space="preserve">Conclusion</w:t>
      </w:r>
    </w:p>
    <w:p>
      <w:pPr>
        <w:pStyle w:val="FirstParagraph"/>
      </w:pPr>
      <w:r>
        <w:t xml:space="preserve">This marketing plan positions the radiologist as an indispensable partner in Seoul's evolving healthcare ecosystem. By leveraging Korea's digital dominance, cultural emphasis on trust-building, and medical tourism growth, we will establish a premium service that delivers superior diagnostic outcomes while respecting Seoul's unique professional etiquette. Unlike competitors relying on mass advertising, this culturally embedded strategy ensures sustainable growth in South Korea's most competitive metropolitan healthcare market – where the radiologist is not merely a service provider but a trusted clinical partner within Seoul society.</w:t>
      </w:r>
    </w:p>
    <w:p>
      <w:pPr>
        <w:pStyle w:val="BodyText"/>
      </w:pPr>
      <w:r>
        <w:rPr>
          <w:iCs/>
          <w:i/>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korea.travel/en" TargetMode="External" /></Relationships>
</file>

<file path=word/_rels/footnotes.xml.rels><?xml version="1.0" encoding="UTF-8"?><Relationships xmlns="http://schemas.openxmlformats.org/package/2006/relationships"><Relationship Type="http://schemas.openxmlformats.org/officeDocument/2006/relationships/hyperlink" Id="rId28" Target="https://www.korea.travel/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Seoul, South Korea</dc:title>
  <dc:creator/>
  <dc:language>en</dc:language>
  <cp:keywords/>
  <dcterms:created xsi:type="dcterms:W3CDTF">2026-07-23T16:52:34Z</dcterms:created>
  <dcterms:modified xsi:type="dcterms:W3CDTF">2026-07-23T16:52:34Z</dcterms:modified>
</cp:coreProperties>
</file>

<file path=docProps/custom.xml><?xml version="1.0" encoding="utf-8"?>
<Properties xmlns="http://schemas.openxmlformats.org/officeDocument/2006/custom-properties" xmlns:vt="http://schemas.openxmlformats.org/officeDocument/2006/docPropsVTypes"/>
</file>