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Ankara,</w:t>
      </w:r>
      <w:r>
        <w:t xml:space="preserve"> </w:t>
      </w:r>
      <w:r>
        <w:t xml:space="preserve">Turkey</w:t>
      </w:r>
    </w:p>
    <w:bookmarkStart w:id="32" w:name="Xc1231f5d3e1be916b94c6dd3fb6ec2f28f735ab"/>
    <w:p>
      <w:pPr>
        <w:pStyle w:val="Heading1"/>
      </w:pPr>
      <w:r>
        <w:t xml:space="preserve">Comprehensive Marketing Plan for Radiologist Services in Turkey Ankara</w:t>
      </w:r>
    </w:p>
    <w:bookmarkStart w:id="20" w:name="executive-summary"/>
    <w:p>
      <w:pPr>
        <w:pStyle w:val="Heading2"/>
      </w:pPr>
      <w:r>
        <w:t xml:space="preserve">Executive Summary</w:t>
      </w:r>
    </w:p>
    <w:p>
      <w:pPr>
        <w:pStyle w:val="FirstParagraph"/>
      </w:pPr>
      <w:r>
        <w:t xml:space="preserve">This strategic Marketing Plan outlines a targeted approach to position an independent radiology practice as the premier diagnostic imaging provider in Ankara, Turkey. Recognizing the growing healthcare demands in Turkey's capital city, this plan focuses on establishing a trusted Radiologist brand that delivers exceptional diagnostic services through cutting-edge technology and patient-centric care. With Ankara's population exceeding 5 million and rising medical tourism trends, this Marketing Plan addresses critical market gaps while leveraging local demographics to capture significant market share within the first 24 months.</w:t>
      </w:r>
    </w:p>
    <w:bookmarkEnd w:id="20"/>
    <w:bookmarkStart w:id="21" w:name="market-analysis-turkey-ankara-context"/>
    <w:p>
      <w:pPr>
        <w:pStyle w:val="Heading2"/>
      </w:pPr>
      <w:r>
        <w:t xml:space="preserve">Market Analysis: Turkey Ankara Context</w:t>
      </w:r>
    </w:p>
    <w:p>
      <w:pPr>
        <w:pStyle w:val="FirstParagraph"/>
      </w:pPr>
      <w:r>
        <w:t xml:space="preserve">Ankara represents Turkey's medical hub with over 300 private hospitals and 15% annual growth in diagnostic imaging demand. Current challenges include fragmented radiology services, long patient wait times (averaging 4-6 weeks for MRI/CT), and limited specialized Radiologist availability outside major chains. A recent Ministry of Health survey revealed only 38% of Ankara residents express satisfaction with current imaging service accessibility. This gap presents a prime opportunity for our practice to differentiate through precision diagnostics, same-day appointments, and multilingual support (Turkish/English/Russian) catering to both local citizens and medical tourists.</w:t>
      </w:r>
    </w:p>
    <w:bookmarkEnd w:id="21"/>
    <w:bookmarkStart w:id="22" w:name="target-audience-segmentation"/>
    <w:p>
      <w:pPr>
        <w:pStyle w:val="Heading2"/>
      </w:pPr>
      <w:r>
        <w:t xml:space="preserve">Target Audience Segmentation</w:t>
      </w:r>
    </w:p>
    <w:p>
      <w:pPr>
        <w:pStyle w:val="FirstParagraph"/>
      </w:pPr>
      <w:r>
        <w:t xml:space="preserve">Our primary target segments include:</w:t>
      </w:r>
    </w:p>
    <w:p>
      <w:pPr>
        <w:numPr>
          <w:ilvl w:val="0"/>
          <w:numId w:val="1001"/>
        </w:numPr>
        <w:pStyle w:val="Compact"/>
      </w:pPr>
      <w:r>
        <w:rPr>
          <w:bCs/>
          <w:b/>
        </w:rPr>
        <w:t xml:space="preserve">Medical Referral Partners:</w:t>
      </w:r>
      <w:r>
        <w:t xml:space="preserve"> </w:t>
      </w:r>
      <w:r>
        <w:t xml:space="preserve">150+ private clinics and hospitals across Ankara seeking reliable imaging partners</w:t>
      </w:r>
    </w:p>
    <w:p>
      <w:pPr>
        <w:numPr>
          <w:ilvl w:val="0"/>
          <w:numId w:val="1001"/>
        </w:numPr>
        <w:pStyle w:val="Compact"/>
      </w:pPr>
      <w:r>
        <w:rPr>
          <w:bCs/>
          <w:b/>
        </w:rPr>
        <w:t xml:space="preserve">Demand-Driven Patients:</w:t>
      </w:r>
      <w:r>
        <w:t xml:space="preserve"> </w:t>
      </w:r>
      <w:r>
        <w:t xml:space="preserve">Urban professionals (25-65 years) with health insurance, prioritizing speed and accuracy</w:t>
      </w:r>
    </w:p>
    <w:p>
      <w:pPr>
        <w:numPr>
          <w:ilvl w:val="0"/>
          <w:numId w:val="1001"/>
        </w:numPr>
        <w:pStyle w:val="Compact"/>
      </w:pPr>
      <w:r>
        <w:rPr>
          <w:bCs/>
          <w:b/>
        </w:rPr>
        <w:t xml:space="preserve">Medical Tourism Clients:</w:t>
      </w:r>
      <w:r>
        <w:t xml:space="preserve"> </w:t>
      </w:r>
      <w:r>
        <w:t xml:space="preserve">International patients from Gulf states and Europe requiring certified Turkish radiology services</w:t>
      </w:r>
    </w:p>
    <w:bookmarkEnd w:id="22"/>
    <w:bookmarkStart w:id="23" w:name="X5dd91e364308c13e61ad51077e96c3ce563e6af"/>
    <w:p>
      <w:pPr>
        <w:pStyle w:val="Heading2"/>
      </w:pPr>
      <w:r>
        <w:t xml:space="preserve">Marketing Goals for Turkey Ankara Market (Year 1)</w:t>
      </w:r>
    </w:p>
    <w:p>
      <w:pPr>
        <w:pStyle w:val="FirstParagraph"/>
      </w:pPr>
      <w:r>
        <w:t xml:space="preserve">We establish these SMART objectives:</w:t>
      </w:r>
    </w:p>
    <w:p>
      <w:pPr>
        <w:numPr>
          <w:ilvl w:val="0"/>
          <w:numId w:val="1002"/>
        </w:numPr>
        <w:pStyle w:val="Compact"/>
      </w:pPr>
      <w:r>
        <w:t xml:space="preserve">Secure 35+ strategic partnerships with Ankara-based clinics within 12 months</w:t>
      </w:r>
    </w:p>
    <w:p>
      <w:pPr>
        <w:numPr>
          <w:ilvl w:val="0"/>
          <w:numId w:val="1002"/>
        </w:numPr>
        <w:pStyle w:val="Compact"/>
      </w:pPr>
      <w:r>
        <w:t xml:space="preserve">Attain 25% market share in private diagnostic imaging within Ankara's metropolitan area by Year 2</w:t>
      </w:r>
    </w:p>
    <w:p>
      <w:pPr>
        <w:numPr>
          <w:ilvl w:val="0"/>
          <w:numId w:val="1002"/>
        </w:numPr>
        <w:pStyle w:val="Compact"/>
      </w:pPr>
      <w:r>
        <w:t xml:space="preserve">Reduce patient wait times to under 72 hours for routine scans (vs. industry average of 4 weeks)</w:t>
      </w:r>
    </w:p>
    <w:p>
      <w:pPr>
        <w:numPr>
          <w:ilvl w:val="0"/>
          <w:numId w:val="1002"/>
        </w:numPr>
        <w:pStyle w:val="Compact"/>
      </w:pPr>
      <w:r>
        <w:t xml:space="preserve">Achieve 90% client retention rate through personalized follow-up protocols</w:t>
      </w:r>
    </w:p>
    <w:bookmarkEnd w:id="23"/>
    <w:bookmarkStart w:id="27" w:name="core-strategies-tactics"/>
    <w:p>
      <w:pPr>
        <w:pStyle w:val="Heading2"/>
      </w:pPr>
      <w:r>
        <w:t xml:space="preserve">Core Strategies &amp; Tactics</w:t>
      </w:r>
    </w:p>
    <w:bookmarkStart w:id="24" w:name="Xf3f0b9ca405d5fb56aef2a7bcd7ccda4f442cef"/>
    <w:p>
      <w:pPr>
        <w:pStyle w:val="Heading3"/>
      </w:pPr>
      <w:r>
        <w:t xml:space="preserve">1. Brand Positioning as Ankara's Premier Radiologist Practice</w:t>
      </w:r>
    </w:p>
    <w:p>
      <w:pPr>
        <w:pStyle w:val="FirstParagraph"/>
      </w:pPr>
      <w:r>
        <w:t xml:space="preserve">We'll position the Radiologist as "Ankara's Trusted Diagnostic Partner" through:</w:t>
      </w:r>
    </w:p>
    <w:p>
      <w:pPr>
        <w:numPr>
          <w:ilvl w:val="0"/>
          <w:numId w:val="1003"/>
        </w:numPr>
        <w:pStyle w:val="Compact"/>
      </w:pPr>
      <w:r>
        <w:rPr>
          <w:bCs/>
          <w:b/>
        </w:rPr>
        <w:t xml:space="preserve">National Accreditation:</w:t>
      </w:r>
      <w:r>
        <w:t xml:space="preserve"> </w:t>
      </w:r>
      <w:r>
        <w:t xml:space="preserve">Pursuing TÜRKAK certification within 6 months to validate quality standards</w:t>
      </w:r>
    </w:p>
    <w:p>
      <w:pPr>
        <w:numPr>
          <w:ilvl w:val="0"/>
          <w:numId w:val="1003"/>
        </w:numPr>
        <w:pStyle w:val="Compact"/>
      </w:pPr>
      <w:r>
        <w:rPr>
          <w:bCs/>
          <w:b/>
        </w:rPr>
        <w:t xml:space="preserve">Technology Leadership:</w:t>
      </w:r>
      <w:r>
        <w:t xml:space="preserve"> </w:t>
      </w:r>
      <w:r>
        <w:t xml:space="preserve">Implementing AI-assisted image analysis (e.g., Aidoc) for faster, more accurate reports</w:t>
      </w:r>
    </w:p>
    <w:p>
      <w:pPr>
        <w:numPr>
          <w:ilvl w:val="0"/>
          <w:numId w:val="1003"/>
        </w:numPr>
        <w:pStyle w:val="Compact"/>
      </w:pPr>
      <w:r>
        <w:rPr>
          <w:bCs/>
          <w:b/>
        </w:rPr>
        <w:t xml:space="preserve">Clinic Integration:</w:t>
      </w:r>
      <w:r>
        <w:t xml:space="preserve"> </w:t>
      </w:r>
      <w:r>
        <w:t xml:space="preserve">Developing seamless digital referral portals with Ankara hospitals via Turkey's National Health Information System (SaglikNet)</w:t>
      </w:r>
    </w:p>
    <w:bookmarkEnd w:id="24"/>
    <w:bookmarkStart w:id="25" w:name="X82a322bd78b6ad6cc13699b83f22c7e31b7953e"/>
    <w:p>
      <w:pPr>
        <w:pStyle w:val="Heading3"/>
      </w:pPr>
      <w:r>
        <w:t xml:space="preserve">2. Hyperlocal Digital Marketing for Turkey Ankara</w:t>
      </w:r>
    </w:p>
    <w:p>
      <w:pPr>
        <w:pStyle w:val="FirstParagraph"/>
      </w:pPr>
      <w:r>
        <w:t xml:space="preserve">Tailored to Ankara's digital landscape:</w:t>
      </w:r>
    </w:p>
    <w:p>
      <w:pPr>
        <w:numPr>
          <w:ilvl w:val="0"/>
          <w:numId w:val="1004"/>
        </w:numPr>
        <w:pStyle w:val="Compact"/>
      </w:pPr>
      <w:r>
        <w:rPr>
          <w:bCs/>
          <w:b/>
        </w:rPr>
        <w:t xml:space="preserve">Google Ads:</w:t>
      </w:r>
      <w:r>
        <w:t xml:space="preserve"> </w:t>
      </w:r>
      <w:r>
        <w:t xml:space="preserve">Geo-targeted campaigns using Turkish keywords ("Ankara radyoloji uzmanı", "Mri merkezi ankara") with 24/7 appointment booking</w:t>
      </w:r>
    </w:p>
    <w:p>
      <w:pPr>
        <w:numPr>
          <w:ilvl w:val="0"/>
          <w:numId w:val="1004"/>
        </w:numPr>
        <w:pStyle w:val="Compact"/>
      </w:pPr>
      <w:r>
        <w:rPr>
          <w:bCs/>
          <w:b/>
        </w:rPr>
        <w:t xml:space="preserve">Social Media:</w:t>
      </w:r>
      <w:r>
        <w:t xml:space="preserve"> </w:t>
      </w:r>
      <w:r>
        <w:t xml:space="preserve">Instagram/Facebook content featuring Ankara patient success stories (with consent) and educational posts about Turkey's healthcare advances</w:t>
      </w:r>
    </w:p>
    <w:p>
      <w:pPr>
        <w:numPr>
          <w:ilvl w:val="0"/>
          <w:numId w:val="1004"/>
        </w:numPr>
        <w:pStyle w:val="Compact"/>
      </w:pPr>
      <w:r>
        <w:rPr>
          <w:bCs/>
          <w:b/>
        </w:rPr>
        <w:t xml:space="preserve">Local SEO:</w:t>
      </w:r>
      <w:r>
        <w:t xml:space="preserve"> </w:t>
      </w:r>
      <w:r>
        <w:t xml:space="preserve">Optimizing Google Business Profile for "Radiologist in Ankara" with Turkish business hours, location pins, and neighborhood targeting</w:t>
      </w:r>
    </w:p>
    <w:bookmarkEnd w:id="25"/>
    <w:bookmarkStart w:id="26" w:name="strategic-community-engagement-in-ankara"/>
    <w:p>
      <w:pPr>
        <w:pStyle w:val="Heading3"/>
      </w:pPr>
      <w:r>
        <w:t xml:space="preserve">3. Strategic Community Engagement in Ankara</w:t>
      </w:r>
    </w:p>
    <w:p>
      <w:pPr>
        <w:pStyle w:val="FirstParagraph"/>
      </w:pPr>
      <w:r>
        <w:t xml:space="preserve">Beyond clinical service, we'll build trust through:</w:t>
      </w:r>
    </w:p>
    <w:p>
      <w:pPr>
        <w:numPr>
          <w:ilvl w:val="0"/>
          <w:numId w:val="1005"/>
        </w:numPr>
        <w:pStyle w:val="Compact"/>
      </w:pPr>
      <w:r>
        <w:rPr>
          <w:bCs/>
          <w:b/>
        </w:rPr>
        <w:t xml:space="preserve">Ankara Health Fairs:</w:t>
      </w:r>
      <w:r>
        <w:t xml:space="preserve"> </w:t>
      </w:r>
      <w:r>
        <w:t xml:space="preserve">Partnering with Ankara Municipality for free screening events at parks (e.g., Gölbaşı) to showcase services</w:t>
      </w:r>
    </w:p>
    <w:p>
      <w:pPr>
        <w:numPr>
          <w:ilvl w:val="0"/>
          <w:numId w:val="1005"/>
        </w:numPr>
        <w:pStyle w:val="Compact"/>
      </w:pPr>
      <w:r>
        <w:rPr>
          <w:bCs/>
          <w:b/>
        </w:rPr>
        <w:t xml:space="preserve">Physician Networking:</w:t>
      </w:r>
      <w:r>
        <w:t xml:space="preserve"> </w:t>
      </w:r>
      <w:r>
        <w:t xml:space="preserve">Quarterly "Diagnostic Excellence" roundtables at The Anatolian Hotel, Ankara's medical hub</w:t>
      </w:r>
    </w:p>
    <w:p>
      <w:pPr>
        <w:numPr>
          <w:ilvl w:val="0"/>
          <w:numId w:val="1005"/>
        </w:numPr>
        <w:pStyle w:val="Compact"/>
      </w:pPr>
      <w:r>
        <w:rPr>
          <w:bCs/>
          <w:b/>
        </w:rPr>
        <w:t xml:space="preserve">School Programs:</w:t>
      </w:r>
      <w:r>
        <w:t xml:space="preserve"> </w:t>
      </w:r>
      <w:r>
        <w:t xml:space="preserve">Health literacy sessions for Ankara university medical students on radiology career pathways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(SEO/Ads)</w:t>
      </w:r>
    </w:p>
    <w:p>
      <w:pPr>
        <w:pStyle w:val="BodyText"/>
      </w:pPr>
      <w:r>
        <w:t xml:space="preserve">35%</w:t>
      </w:r>
    </w:p>
    <w:p>
      <w:pPr>
        <w:pStyle w:val="BodyText"/>
      </w:pPr>
      <w:r>
        <w:t xml:space="preserve">Ankara-targeted Google campaigns, social media ads</w:t>
      </w:r>
    </w:p>
    <w:p>
      <w:pPr>
        <w:pStyle w:val="BodyText"/>
      </w:pPr>
      <w:r>
        <w:t xml:space="preserve">Community Engagement</w:t>
      </w:r>
    </w:p>
    <w:p>
      <w:pPr>
        <w:pStyle w:val="BodyText"/>
      </w:pPr>
      <w:r>
        <w:t xml:space="preserve">25%</w:t>
      </w:r>
    </w:p>
    <w:p>
      <w:pPr>
        <w:pStyle w:val="BodyText"/>
      </w:pPr>
      <w:r>
        <w:t xml:space="preserve">Health fairs, physician events in Ankara</w:t>
      </w:r>
    </w:p>
    <w:p>
      <w:pPr>
        <w:pStyle w:val="BodyText"/>
      </w:pPr>
      <w:r>
        <w:t xml:space="preserve">Clinic Partnerships</w:t>
      </w:r>
    </w:p>
    <w:p>
      <w:pPr>
        <w:pStyle w:val="BodyText"/>
      </w:pPr>
      <w:r>
        <w:t xml:space="preserve">20%</w:t>
      </w:r>
    </w:p>
    <w:p>
      <w:pPr>
        <w:pStyle w:val="BodyText"/>
      </w:pPr>
      <w:r>
        <w:t xml:space="preserve">Referral program incentives for Ankara clinics</w:t>
      </w:r>
    </w:p>
    <w:p>
      <w:pPr>
        <w:pStyle w:val="BodyText"/>
      </w:pPr>
      <w:r>
        <w:br/>
      </w:r>
    </w:p>
    <w:p>
      <w:pPr>
        <w:pStyle w:val="BodyText"/>
      </w:pPr>
      <w:r>
        <w:t xml:space="preserve">Total</w:t>
      </w:r>
    </w:p>
    <w:p>
      <w:pPr>
        <w:pStyle w:val="BodyText"/>
      </w:pPr>
      <w:r>
        <w:br/>
      </w:r>
    </w:p>
    <w:p>
      <w:pPr>
        <w:pStyle w:val="BodyText"/>
      </w:pPr>
      <w:r>
        <w:t xml:space="preserve">100%</w:t>
      </w:r>
    </w:p>
    <w:p>
      <w:pPr>
        <w:pStyle w:val="BodyText"/>
      </w:pPr>
      <w:r>
        <w:br/>
      </w:r>
    </w:p>
    <w:bookmarkEnd w:id="28"/>
    <w:bookmarkStart w:id="29" w:name="Xfc96917678e23403b60ebb3f6713aaee8d2f8dc"/>
    <w:p>
      <w:pPr>
        <w:pStyle w:val="Heading2"/>
      </w:pPr>
      <w:r>
        <w:t xml:space="preserve">Implementation Timeline (Turkey Ankara Focus)</w:t>
      </w:r>
    </w:p>
    <w:p>
      <w:pPr>
        <w:pStyle w:val="FirstParagraph"/>
      </w:pPr>
      <w:r>
        <w:rPr>
          <w:bCs/>
          <w:b/>
        </w:rPr>
        <w:t xml:space="preserve">Months 1-3:</w:t>
      </w:r>
      <w:r>
        <w:t xml:space="preserve"> </w:t>
      </w:r>
      <w:r>
        <w:t xml:space="preserve">Secure TÜRKAK accreditation, launch digital platform with Ankara-specific SEO, begin physician outreach.</w:t>
      </w:r>
      <w:r>
        <w:br/>
      </w:r>
      <w:r>
        <w:rPr>
          <w:bCs/>
          <w:b/>
        </w:rPr>
        <w:t xml:space="preserve">Months 4-6:</w:t>
      </w:r>
      <w:r>
        <w:t xml:space="preserve"> </w:t>
      </w:r>
      <w:r>
        <w:t xml:space="preserve">Execute first health fair at Gölbaşı Park, onboard first 10 clinic partners in Ankara.</w:t>
      </w:r>
      <w:r>
        <w:br/>
      </w:r>
      <w:r>
        <w:rPr>
          <w:bCs/>
          <w:b/>
        </w:rPr>
        <w:t xml:space="preserve">Months 7-9:</w:t>
      </w:r>
      <w:r>
        <w:t xml:space="preserve"> </w:t>
      </w:r>
      <w:r>
        <w:t xml:space="preserve">Introduce AI diagnostic tools to reduce report turnaround time by 40% for Ankara patients.</w:t>
      </w:r>
      <w:r>
        <w:br/>
      </w:r>
      <w:r>
        <w:rPr>
          <w:bCs/>
          <w:b/>
        </w:rPr>
        <w:t xml:space="preserve">Months 10-12:</w:t>
      </w:r>
      <w:r>
        <w:t xml:space="preserve"> </w:t>
      </w:r>
      <w:r>
        <w:t xml:space="preserve">Expand to international patient service package, target medical tourism growth in Turkey's capital.</w:t>
      </w:r>
    </w:p>
    <w:bookmarkEnd w:id="29"/>
    <w:bookmarkStart w:id="30" w:name="evaluation-metrics"/>
    <w:p>
      <w:pPr>
        <w:pStyle w:val="Heading2"/>
      </w:pPr>
      <w:r>
        <w:t xml:space="preserve">Evaluation Metrics</w:t>
      </w:r>
    </w:p>
    <w:p>
      <w:pPr>
        <w:pStyle w:val="FirstParagraph"/>
      </w:pPr>
      <w:r>
        <w:t xml:space="preserve">We track success through:</w:t>
      </w:r>
    </w:p>
    <w:p>
      <w:pPr>
        <w:numPr>
          <w:ilvl w:val="0"/>
          <w:numId w:val="1006"/>
        </w:numPr>
        <w:pStyle w:val="Compact"/>
      </w:pPr>
      <w:r>
        <w:rPr>
          <w:bCs/>
          <w:b/>
        </w:rPr>
        <w:t xml:space="preserve">Patient Acquisition Cost (PAC):</w:t>
      </w:r>
      <w:r>
        <w:t xml:space="preserve"> </w:t>
      </w:r>
      <w:r>
        <w:t xml:space="preserve">Target: Below $50 per new patient (Ankara benchmark: $75)</w:t>
      </w:r>
    </w:p>
    <w:p>
      <w:pPr>
        <w:numPr>
          <w:ilvl w:val="0"/>
          <w:numId w:val="1006"/>
        </w:numPr>
        <w:pStyle w:val="Compact"/>
      </w:pPr>
      <w:r>
        <w:rPr>
          <w:bCs/>
          <w:b/>
        </w:rPr>
        <w:t xml:space="preserve">Referral Rate:</w:t>
      </w:r>
      <w:r>
        <w:t xml:space="preserve"> </w:t>
      </w:r>
      <w:r>
        <w:t xml:space="preserve">Goal: 30% of new patients via clinic partnerships in Ankara</w:t>
      </w:r>
    </w:p>
    <w:p>
      <w:pPr>
        <w:numPr>
          <w:ilvl w:val="0"/>
          <w:numId w:val="1006"/>
        </w:numPr>
        <w:pStyle w:val="Compact"/>
      </w:pPr>
      <w:r>
        <w:rPr>
          <w:bCs/>
          <w:b/>
        </w:rPr>
        <w:t xml:space="preserve">Patient Satisfaction:</w:t>
      </w:r>
      <w:r>
        <w:t xml:space="preserve"> </w:t>
      </w:r>
      <w:r>
        <w:t xml:space="preserve">Quarterly surveys measuring "Trust in Radiologist" scores (Target: 92%+)</w:t>
      </w:r>
    </w:p>
    <w:p>
      <w:pPr>
        <w:numPr>
          <w:ilvl w:val="0"/>
          <w:numId w:val="1006"/>
        </w:numPr>
        <w:pStyle w:val="Compact"/>
      </w:pPr>
      <w:r>
        <w:rPr>
          <w:bCs/>
          <w:b/>
        </w:rPr>
        <w:t xml:space="preserve">Market Share Growth:</w:t>
      </w:r>
      <w:r>
        <w:t xml:space="preserve"> </w:t>
      </w:r>
      <w:r>
        <w:t xml:space="preserve">Monthly tracking via local health ministry data</w:t>
      </w:r>
    </w:p>
    <w:bookmarkEnd w:id="30"/>
    <w:bookmarkStart w:id="31" w:name="conclusion"/>
    <w:p>
      <w:pPr>
        <w:pStyle w:val="Heading2"/>
      </w:pPr>
      <w:r>
        <w:t xml:space="preserve">Conclusion</w:t>
      </w:r>
    </w:p>
    <w:p>
      <w:pPr>
        <w:pStyle w:val="FirstParagraph"/>
      </w:pPr>
      <w:r>
        <w:t xml:space="preserve">This Marketing Plan delivers a sustainable roadmap for our Radiologist practice to dominate Ankara's diagnostic imaging sector within Turkey. By embedding ourselves in Ankara's healthcare ecosystem through strategic partnerships, community engagement, and technology adoption, we transform the patient journey from transactional to trusted partnership. The plan specifically addresses Turkey Ankara's unique market dynamics – from navigating local regulations to meeting the cultural expectations of Turkish patients seeking radiology services. With this focused strategy, our Radiologist practice will become synonymous with precision diagnostics in Ankara, driving both patient growth and clinical excellence across Turkey's medical landscape.</w:t>
      </w:r>
    </w:p>
    <w:p>
      <w:pPr>
        <w:pStyle w:val="BodyText"/>
      </w:pPr>
      <w:r>
        <w:rPr>
          <w:bCs/>
          <w:b/>
        </w:rPr>
        <w:t xml:space="preserve">Final Note:</w:t>
      </w:r>
      <w:r>
        <w:t xml:space="preserve"> </w:t>
      </w:r>
      <w:r>
        <w:t xml:space="preserve">This Marketing Plan remains adaptable to evolving healthcare policies in Turkey while maintaining unwavering focus on the Ankara market. Continuous optimization based on local data ensures our Radiologist practice remains at the forefront of diagnostic innovation in this critical Turkish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Ankara, Turkey</dc:title>
  <dc:creator/>
  <dc:language>en</dc:language>
  <cp:keywords/>
  <dcterms:created xsi:type="dcterms:W3CDTF">2026-05-31T19:10:49Z</dcterms:created>
  <dcterms:modified xsi:type="dcterms:W3CDTF">2026-05-31T19:10:49Z</dcterms:modified>
</cp:coreProperties>
</file>

<file path=docProps/custom.xml><?xml version="1.0" encoding="utf-8"?>
<Properties xmlns="http://schemas.openxmlformats.org/officeDocument/2006/custom-properties" xmlns:vt="http://schemas.openxmlformats.org/officeDocument/2006/docPropsVTypes"/>
</file>