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Xe9e76f6165cb6e2297ac9be6abb8523f6772289"/>
    <w:p>
      <w:pPr>
        <w:pStyle w:val="Heading1"/>
      </w:pPr>
      <w:r>
        <w:t xml:space="preserve">Comprehensive Marketing Plan for Robotics Engineer Recruitment in Argentina Buenos Aires</w:t>
      </w:r>
    </w:p>
    <w:bookmarkStart w:id="20" w:name="executive-summary"/>
    <w:p>
      <w:pPr>
        <w:pStyle w:val="Heading2"/>
      </w:pPr>
      <w:r>
        <w:t xml:space="preserve">Executive Summary</w:t>
      </w:r>
    </w:p>
    <w:p>
      <w:pPr>
        <w:pStyle w:val="FirstParagraph"/>
      </w:pPr>
      <w:r>
        <w:t xml:space="preserve">This Marketing Plan details the strategic approach to attract top-tier talent for a critical Robotics Engineer position within the rapidly evolving technological landscape of Argentina Buenos Aires. As one of Latin America's most dynamic innovation hubs, Buenos Aires presents unparalleled opportunities for advanced robotics applications across manufacturing, healthcare, and logistics sectors. This plan outlines a targeted campaign to position our company as the premier employer for Robotics Engineers in Argentina's competitive talent market, leveraging local ecosystem strengths while addressing regional skill gaps.</w:t>
      </w:r>
    </w:p>
    <w:bookmarkEnd w:id="20"/>
    <w:bookmarkStart w:id="21" w:name="X8deeb4aa34016502d76af0e7b28af2c01893e98"/>
    <w:p>
      <w:pPr>
        <w:pStyle w:val="Heading2"/>
      </w:pPr>
      <w:r>
        <w:t xml:space="preserve">Situation Analysis: The Buenos Aires Robotics Market</w:t>
      </w:r>
    </w:p>
    <w:p>
      <w:pPr>
        <w:pStyle w:val="FirstParagraph"/>
      </w:pPr>
      <w:r>
        <w:t xml:space="preserve">Buenos Aires has emerged as Argentina's primary technology epicenter, home to 65% of the nation's robotics startups and research institutions. According to the 2023 Argentine Tech Report, demand for Robotics Engineers in Buenos Aires has grown by 38% YoY, driven by industrial automation investments and government initiatives like "Argentina Digital 2030." However, a talent gap persists: only 12% of local engineering graduates possess advanced robotics skills (National Robotics Observatory). Competitors including Mercado Libre Argentina and Siemens Buenos Aires are aggressively recruiting but lack specialized local talent pools.</w:t>
      </w:r>
    </w:p>
    <w:bookmarkEnd w:id="21"/>
    <w:bookmarkStart w:id="22" w:name="target-audience-definition"/>
    <w:p>
      <w:pPr>
        <w:pStyle w:val="Heading2"/>
      </w:pPr>
      <w:r>
        <w:t xml:space="preserve">Target Audience Definition</w:t>
      </w:r>
    </w:p>
    <w:p>
      <w:pPr>
        <w:pStyle w:val="FirstParagraph"/>
      </w:pPr>
      <w:r>
        <w:t xml:space="preserve">We target three primary segments within the Argentina Buenos Aires ecosystem:</w:t>
      </w:r>
    </w:p>
    <w:p>
      <w:pPr>
        <w:numPr>
          <w:ilvl w:val="0"/>
          <w:numId w:val="1001"/>
        </w:numPr>
        <w:pStyle w:val="Compact"/>
      </w:pPr>
      <w:r>
        <w:rPr>
          <w:bCs/>
          <w:b/>
        </w:rPr>
        <w:t xml:space="preserve">Senior Robotics Engineers (5+ years):</w:t>
      </w:r>
      <w:r>
        <w:t xml:space="preserve"> </w:t>
      </w:r>
      <w:r>
        <w:t xml:space="preserve">Argentine professionals with experience in ROS, machine vision, and industrial automation, currently employed at local tech firms or multinational subsidiaries.</w:t>
      </w:r>
    </w:p>
    <w:p>
      <w:pPr>
        <w:numPr>
          <w:ilvl w:val="0"/>
          <w:numId w:val="1001"/>
        </w:numPr>
        <w:pStyle w:val="Compact"/>
      </w:pPr>
      <w:r>
        <w:rPr>
          <w:bCs/>
          <w:b/>
        </w:rPr>
        <w:t xml:space="preserve">Academic Talent Pool:</w:t>
      </w:r>
      <w:r>
        <w:t xml:space="preserve"> </w:t>
      </w:r>
      <w:r>
        <w:t xml:space="preserve">PhD/MSc candidates from Universidad de Buenos Aires (UBA), Universidad Tecnológica Nacional (UTN), and Instituto Balseiro who require industry transition support.</w:t>
      </w:r>
    </w:p>
    <w:bookmarkEnd w:id="22"/>
    <w:bookmarkStart w:id="23" w:name="marketing-objectives"/>
    <w:p>
      <w:pPr>
        <w:pStyle w:val="Heading2"/>
      </w:pPr>
      <w:r>
        <w:t xml:space="preserve">Marketing Objectives</w:t>
      </w:r>
    </w:p>
    <w:p>
      <w:pPr>
        <w:pStyle w:val="FirstParagraph"/>
      </w:pPr>
      <w:r>
        <w:t xml:space="preserve">Within 8 months, achieve these measurable outcomes for the Robotics Engineer role in Buenos Aires:</w:t>
      </w:r>
    </w:p>
    <w:p>
      <w:pPr>
        <w:numPr>
          <w:ilvl w:val="0"/>
          <w:numId w:val="1002"/>
        </w:numPr>
        <w:pStyle w:val="Compact"/>
      </w:pPr>
      <w:r>
        <w:t xml:space="preserve">Attract 150+ qualified applicants (min. 40% from local universities)</w:t>
      </w:r>
    </w:p>
    <w:p>
      <w:pPr>
        <w:numPr>
          <w:ilvl w:val="0"/>
          <w:numId w:val="1002"/>
        </w:numPr>
        <w:pStyle w:val="Compact"/>
      </w:pPr>
      <w:r>
        <w:t xml:space="preserve">Reduce time-to-hire by 35% versus industry average (28 days vs. 43 days)</w:t>
      </w:r>
    </w:p>
    <w:p>
      <w:pPr>
        <w:numPr>
          <w:ilvl w:val="0"/>
          <w:numId w:val="1002"/>
        </w:numPr>
        <w:pStyle w:val="Compact"/>
      </w:pPr>
      <w:r>
        <w:t xml:space="preserve">Secure 70% candidate satisfaction in post-interview surveys</w:t>
      </w:r>
    </w:p>
    <w:p>
      <w:pPr>
        <w:numPr>
          <w:ilvl w:val="0"/>
          <w:numId w:val="1002"/>
        </w:numPr>
        <w:pStyle w:val="Compact"/>
      </w:pPr>
      <w:r>
        <w:t xml:space="preserve">Position the company as "Top Robotics Employer in Buenos Aires" per LinkedIn Talent Insights</w:t>
      </w:r>
    </w:p>
    <w:bookmarkEnd w:id="23"/>
    <w:bookmarkStart w:id="27" w:name="strategic-marketing-framework"/>
    <w:p>
      <w:pPr>
        <w:pStyle w:val="Heading2"/>
      </w:pPr>
      <w:r>
        <w:t xml:space="preserve">Strategic Marketing Framework</w:t>
      </w:r>
    </w:p>
    <w:p>
      <w:pPr>
        <w:pStyle w:val="FirstParagraph"/>
      </w:pPr>
      <w:r>
        <w:t xml:space="preserve">This plan integrates digital precision with hyper-local engagement, acknowledging Argentina's unique cultural and economic context. All tactics prioritize bilingual (Spanish/English) communication and alignment with Buenos Aires' tech community values.</w:t>
      </w:r>
    </w:p>
    <w:bookmarkStart w:id="24" w:name="X85c10f404e9b6e8c685eb7c0138f266e24e8189"/>
    <w:p>
      <w:pPr>
        <w:pStyle w:val="Heading3"/>
      </w:pPr>
      <w:r>
        <w:t xml:space="preserve">Phase 1: Digital Talent Attraction (Months 1-2)</w:t>
      </w:r>
    </w:p>
    <w:p>
      <w:pPr>
        <w:numPr>
          <w:ilvl w:val="0"/>
          <w:numId w:val="1003"/>
        </w:numPr>
        <w:pStyle w:val="Compact"/>
      </w:pPr>
      <w:r>
        <w:rPr>
          <w:bCs/>
          <w:b/>
        </w:rPr>
        <w:t xml:space="preserve">Localized Job Platforms:</w:t>
      </w:r>
      <w:r>
        <w:t xml:space="preserve"> </w:t>
      </w:r>
      <w:r>
        <w:t xml:space="preserve">Premium placements on Argentinian platforms including InfoJobs Argentina, Bumeran, and Tecnoempleo with Spanish-language content emphasizing "Argentina Buenos Aires" location benefits (e.g., "Live in the city of Tango &amp; Tech - Buenos Aires")</w:t>
      </w:r>
    </w:p>
    <w:p>
      <w:pPr>
        <w:numPr>
          <w:ilvl w:val="0"/>
          <w:numId w:val="1003"/>
        </w:numPr>
        <w:pStyle w:val="Compact"/>
      </w:pPr>
      <w:r>
        <w:rPr>
          <w:bCs/>
          <w:b/>
        </w:rPr>
        <w:t xml:space="preserve">LinkedIn Campaigns:</w:t>
      </w:r>
      <w:r>
        <w:t xml:space="preserve"> </w:t>
      </w:r>
      <w:r>
        <w:t xml:space="preserve">Geo-targeted ads in Buenos Aires targeting robotics keywords with testimonials from current Argentine engineers: "Why I chose Robotics Engineering at [Company] in Buenos Aires"</w:t>
      </w:r>
    </w:p>
    <w:p>
      <w:pPr>
        <w:numPr>
          <w:ilvl w:val="0"/>
          <w:numId w:val="1003"/>
        </w:numPr>
        <w:pStyle w:val="Compact"/>
      </w:pPr>
      <w:r>
        <w:rPr>
          <w:bCs/>
          <w:b/>
        </w:rPr>
        <w:t xml:space="preserve">University Partnerships:</w:t>
      </w:r>
      <w:r>
        <w:t xml:space="preserve"> </w:t>
      </w:r>
      <w:r>
        <w:t xml:space="preserve">Co-branded workshops with UBA's Robotics Lab and UTN on "Robotics Trends for Argentina's Industrial Future" - including recruitment booths at all sessions</w:t>
      </w:r>
    </w:p>
    <w:bookmarkEnd w:id="24"/>
    <w:bookmarkStart w:id="25" w:name="phase-2-community-immersion-months-3-4"/>
    <w:p>
      <w:pPr>
        <w:pStyle w:val="Heading3"/>
      </w:pPr>
      <w:r>
        <w:t xml:space="preserve">Phase 2: Community Immersion (Months 3-4)</w:t>
      </w:r>
    </w:p>
    <w:p>
      <w:pPr>
        <w:pStyle w:val="FirstParagraph"/>
      </w:pPr>
      <w:r>
        <w:t xml:space="preserve">Leverage Buenos Aires' collaborative tech culture through:</w:t>
      </w:r>
    </w:p>
    <w:p>
      <w:pPr>
        <w:numPr>
          <w:ilvl w:val="0"/>
          <w:numId w:val="1004"/>
        </w:numPr>
        <w:pStyle w:val="Compact"/>
      </w:pPr>
      <w:r>
        <w:rPr>
          <w:bCs/>
          <w:b/>
        </w:rPr>
        <w:t xml:space="preserve">Buenos Aires Robotics Meetups:</w:t>
      </w:r>
      <w:r>
        <w:t xml:space="preserve"> </w:t>
      </w:r>
      <w:r>
        <w:t xml:space="preserve">Sponsorship of "Robotics in Latin America" events at Mercado de las Artes, featuring our Engineering Director as keynote speaker</w:t>
      </w:r>
    </w:p>
    <w:p>
      <w:pPr>
        <w:numPr>
          <w:ilvl w:val="0"/>
          <w:numId w:val="1004"/>
        </w:numPr>
        <w:pStyle w:val="Compact"/>
      </w:pPr>
      <w:r>
        <w:rPr>
          <w:bCs/>
          <w:b/>
        </w:rPr>
        <w:t xml:space="preserve">Content Strategy:</w:t>
      </w:r>
      <w:r>
        <w:t xml:space="preserve"> </w:t>
      </w:r>
      <w:r>
        <w:t xml:space="preserve">Weekly LinkedIn posts showcasing Argentina Buenos Aires workspaces (e.g., "A day in the life: Robotics Engineer at our Buenos Aires R&amp;D hub") highlighting local cultural integration</w:t>
      </w:r>
    </w:p>
    <w:p>
      <w:pPr>
        <w:numPr>
          <w:ilvl w:val="0"/>
          <w:numId w:val="1004"/>
        </w:numPr>
        <w:pStyle w:val="Compact"/>
      </w:pPr>
      <w:r>
        <w:rPr>
          <w:bCs/>
          <w:b/>
        </w:rPr>
        <w:t xml:space="preserve">Referral Program:</w:t>
      </w:r>
      <w:r>
        <w:t xml:space="preserve"> </w:t>
      </w:r>
      <w:r>
        <w:t xml:space="preserve">Incentivized employee referrals within Argentine teams with $500 bonus upon hire, leveraging existing networks in La Plata and Rosario tech communities</w:t>
      </w:r>
    </w:p>
    <w:bookmarkEnd w:id="25"/>
    <w:bookmarkStart w:id="26" w:name="Xf545c0d58d313c4929b18672233baf7f011a5cb"/>
    <w:p>
      <w:pPr>
        <w:pStyle w:val="Heading3"/>
      </w:pPr>
      <w:r>
        <w:t xml:space="preserve">Phase 3: Employer Brand Differentiation (Months 5-8)</w:t>
      </w:r>
    </w:p>
    <w:p>
      <w:pPr>
        <w:pStyle w:val="FirstParagraph"/>
      </w:pPr>
      <w:r>
        <w:t xml:space="preserve">Develop unique value propositions for Argentina's market:</w:t>
      </w:r>
    </w:p>
    <w:p>
      <w:pPr>
        <w:numPr>
          <w:ilvl w:val="0"/>
          <w:numId w:val="1005"/>
        </w:numPr>
        <w:pStyle w:val="Compact"/>
      </w:pPr>
      <w:r>
        <w:rPr>
          <w:bCs/>
          <w:b/>
        </w:rPr>
        <w:t xml:space="preserve">"Argentina Advantage" Package:</w:t>
      </w:r>
      <w:r>
        <w:t xml:space="preserve"> </w:t>
      </w:r>
      <w:r>
        <w:t xml:space="preserve">Competitive salary in USD + local benefits including tax-free housing allowance in Buenos Aires, plus $1,000/month cultural immersion stipend (for exploring tango classes or local cuisine)</w:t>
      </w:r>
    </w:p>
    <w:p>
      <w:pPr>
        <w:numPr>
          <w:ilvl w:val="0"/>
          <w:numId w:val="1005"/>
        </w:numPr>
        <w:pStyle w:val="Compact"/>
      </w:pPr>
      <w:r>
        <w:rPr>
          <w:bCs/>
          <w:b/>
        </w:rPr>
        <w:t xml:space="preserve">Impact Storytelling:</w:t>
      </w:r>
      <w:r>
        <w:t xml:space="preserve"> </w:t>
      </w:r>
      <w:r>
        <w:t xml:space="preserve">Video series featuring current Robotics Engineers in Buenos Aires working on projects like "Autonomous Drones for Patagonia Logistics" - emphasizing regional impact</w:t>
      </w:r>
    </w:p>
    <w:p>
      <w:pPr>
        <w:numPr>
          <w:ilvl w:val="0"/>
          <w:numId w:val="1005"/>
        </w:numPr>
        <w:pStyle w:val="Compact"/>
      </w:pPr>
      <w:r>
        <w:rPr>
          <w:bCs/>
          <w:b/>
        </w:rPr>
        <w:t xml:space="preserve">National Media Outreach:</w:t>
      </w:r>
      <w:r>
        <w:t xml:space="preserve"> </w:t>
      </w:r>
      <w:r>
        <w:t xml:space="preserve">Press coverage in Clarín Tecnología and Infobae Tech highlighting our investment in Argentina's robotics future, positioning as a job opportunity within national economic growth</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Argentina Buenos Aires Focus</w:t>
      </w:r>
    </w:p>
    <w:p>
      <w:pPr>
        <w:pStyle w:val="BodyText"/>
      </w:pPr>
      <w:r>
        <w:t xml:space="preserve">Digital Job Platforms (Spanish-focused)</w:t>
      </w:r>
    </w:p>
    <w:p>
      <w:pPr>
        <w:pStyle w:val="BodyText"/>
      </w:pPr>
      <w:r>
        <w:t xml:space="preserve">25%</w:t>
      </w:r>
    </w:p>
    <w:p>
      <w:pPr>
        <w:pStyle w:val="BodyText"/>
      </w:pPr>
      <w:r>
        <w:t xml:space="preserve">Precise targeting of Buenos Aires location filters</w:t>
      </w:r>
    </w:p>
    <w:p>
      <w:pPr>
        <w:pStyle w:val="BodyText"/>
      </w:pPr>
      <w:r>
        <w:t xml:space="preserve">University Partnerships &amp; Workshops</w:t>
      </w:r>
    </w:p>
    <w:p>
      <w:pPr>
        <w:pStyle w:val="BodyText"/>
      </w:pPr>
      <w:r>
        <w:t xml:space="preserve">30%</w:t>
      </w:r>
    </w:p>
    <w:p>
      <w:pPr>
        <w:pStyle w:val="BodyText"/>
      </w:pPr>
      <w:r>
        <w:rPr>
          <w:bCs/>
          <w:b/>
        </w:rPr>
        <w:t xml:space="preserve">Direct engagement with UBA/UTN talent pipelines in Buenos Aires</w:t>
      </w:r>
    </w:p>
    <w:p>
      <w:pPr>
        <w:pStyle w:val="BodyText"/>
      </w:pPr>
      <w:r>
        <w:t xml:space="preserve">Event Sponsorships (Buenos Aires Meetups)</w:t>
      </w:r>
    </w:p>
    <w:p>
      <w:pPr>
        <w:pStyle w:val="BodyText"/>
      </w:pPr>
      <w:r>
        <w:t xml:space="preserve">20%</w:t>
      </w:r>
    </w:p>
    <w:p>
      <w:pPr>
        <w:pStyle w:val="BodyText"/>
      </w:pPr>
      <w:r>
        <w:t xml:space="preserve">Leveraging city's tech event culture</w:t>
      </w:r>
    </w:p>
    <w:p>
      <w:pPr>
        <w:pStyle w:val="BodyText"/>
      </w:pPr>
      <w:r>
        <w:t xml:space="preserve">Content Creation &amp; Social Media</w:t>
      </w:r>
    </w:p>
    <w:p>
      <w:pPr>
        <w:pStyle w:val="BodyText"/>
      </w:pPr>
      <w:r>
        <w:t xml:space="preserve">15%</w:t>
      </w:r>
    </w:p>
    <w:p>
      <w:pPr>
        <w:pStyle w:val="BodyText"/>
      </w:pPr>
      <w:r>
        <w:rPr>
          <w:bCs/>
          <w:b/>
        </w:rPr>
        <w:t xml:space="preserve">Bilingual content optimized for Argentine social media usage</w:t>
      </w:r>
    </w:p>
    <w:p>
      <w:pPr>
        <w:pStyle w:val="BodyText"/>
      </w:pPr>
      <w:r>
        <w:t xml:space="preserve">Referral Program &amp; Incentives</w:t>
      </w:r>
    </w:p>
    <w:p>
      <w:pPr>
        <w:pStyle w:val="BodyText"/>
      </w:pPr>
      <w:r>
        <w:t xml:space="preserve">&lt;</w:t>
      </w:r>
    </w:p>
    <w:p>
      <w:pPr>
        <w:pStyle w:val="BodyText"/>
      </w:pPr>
      <w:r>
        <w:t xml:space="preserve">10%</w:t>
      </w:r>
    </w:p>
    <w:p>
      <w:pPr>
        <w:pStyle w:val="BodyText"/>
      </w:pPr>
      <w:r>
        <w:rPr>
          <w:bCs/>
          <w:b/>
        </w:rPr>
        <w:t xml:space="preserve">Tailored to local employee networks in Buenos Aires metropolitan area</w:t>
      </w:r>
    </w:p>
    <w:bookmarkEnd w:id="28"/>
    <w:bookmarkStart w:id="29" w:name="evaluation-metrics"/>
    <w:p>
      <w:pPr>
        <w:pStyle w:val="Heading2"/>
      </w:pPr>
      <w:r>
        <w:t xml:space="preserve">Evaluation Metrics</w:t>
      </w:r>
    </w:p>
    <w:p>
      <w:pPr>
        <w:pStyle w:val="FirstParagraph"/>
      </w:pPr>
      <w:r>
        <w:t xml:space="preserve">Success will be measured through Argentina-specific KPIs:</w:t>
      </w:r>
    </w:p>
    <w:p>
      <w:pPr>
        <w:numPr>
          <w:ilvl w:val="0"/>
          <w:numId w:val="1006"/>
        </w:numPr>
        <w:pStyle w:val="Compact"/>
      </w:pPr>
      <w:r>
        <w:rPr>
          <w:bCs/>
          <w:b/>
        </w:rPr>
        <w:t xml:space="preserve">Application Quality Score:</w:t>
      </w:r>
      <w:r>
        <w:t xml:space="preserve"> </w:t>
      </w:r>
      <w:r>
        <w:t xml:space="preserve">75%+ of applicants meeting technical criteria (vs. industry 58%)</w:t>
      </w:r>
    </w:p>
    <w:p>
      <w:pPr>
        <w:numPr>
          <w:ilvl w:val="0"/>
          <w:numId w:val="1006"/>
        </w:numPr>
        <w:pStyle w:val="Compact"/>
      </w:pPr>
      <w:r>
        <w:rPr>
          <w:bCs/>
          <w:b/>
        </w:rPr>
        <w:t xml:space="preserve">Buenos Aires Candidate Origin:</w:t>
      </w:r>
      <w:r>
        <w:t xml:space="preserve"> </w:t>
      </w:r>
      <w:r>
        <w:t xml:space="preserve">Minimum 60% local candidates (measured via location data in application forms)</w:t>
      </w:r>
    </w:p>
    <w:p>
      <w:pPr>
        <w:numPr>
          <w:ilvl w:val="0"/>
          <w:numId w:val="1006"/>
        </w:numPr>
        <w:pStyle w:val="Compact"/>
      </w:pPr>
      <w:r>
        <w:rPr>
          <w:bCs/>
          <w:b/>
        </w:rPr>
        <w:t xml:space="preserve">Employer Brand Lift:</w:t>
      </w:r>
      <w:r>
        <w:t xml:space="preserve"> </w:t>
      </w:r>
      <w:r>
        <w:t xml:space="preserve">+25% in "Top Employer" recognition among tech professionals in Buenos Aires (per LinkedIn survey)</w:t>
      </w:r>
    </w:p>
    <w:p>
      <w:pPr>
        <w:numPr>
          <w:ilvl w:val="0"/>
          <w:numId w:val="1006"/>
        </w:numPr>
        <w:pStyle w:val="Compact"/>
      </w:pPr>
      <w:r>
        <w:rPr>
          <w:bCs/>
          <w:b/>
        </w:rPr>
        <w:t xml:space="preserve">Talent Retention:</w:t>
      </w:r>
      <w:r>
        <w:t xml:space="preserve"> </w:t>
      </w:r>
      <w:r>
        <w:t xml:space="preserve">90%+ 6-month retention rate for hired Robotics Engineers (vs. industry 75%)</w:t>
      </w:r>
    </w:p>
    <w:bookmarkEnd w:id="29"/>
    <w:bookmarkStart w:id="30" w:name="X4da426a46a51af57df51fc646207ea54e875599"/>
    <w:p>
      <w:pPr>
        <w:pStyle w:val="Heading2"/>
      </w:pPr>
      <w:r>
        <w:t xml:space="preserve">Conclusion: Why Argentina Buenos Aires is the Strategic Hub</w:t>
      </w:r>
    </w:p>
    <w:p>
      <w:pPr>
        <w:pStyle w:val="FirstParagraph"/>
      </w:pPr>
      <w:r>
        <w:t xml:space="preserve">This Marketing Plan strategically positions the Robotics Engineer role as a gateway to Argentina's technological renaissance. Buenos Aires offers critical advantages: a university talent pipeline, growing industrial automation demand, and favorable government incentives for robotics R&amp;D. By embedding our recruitment campaign within Buenos Aires' unique ecosystem – celebrating local culture while showcasing global opportunities – we transcend standard job marketing. This isn't merely filling a position; it's building Argentina's next generation of Robotics Engineers in the heart of Latin America's innovation capital. The success of this plan will establish our company as the definitive destination for elite robotics talent seeking meaningful impact within Argentina Buenos Aires' thriving tech community, directly contributing to national industrial advancement while meeting global engineering standards.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Argentina Buenos Aires</dc:title>
  <dc:creator/>
  <dc:language>en</dc:language>
  <cp:keywords/>
  <dcterms:created xsi:type="dcterms:W3CDTF">2025-12-12T14:05:13Z</dcterms:created>
  <dcterms:modified xsi:type="dcterms:W3CDTF">2025-12-12T14:05:13Z</dcterms:modified>
</cp:coreProperties>
</file>

<file path=docProps/custom.xml><?xml version="1.0" encoding="utf-8"?>
<Properties xmlns="http://schemas.openxmlformats.org/officeDocument/2006/custom-properties" xmlns:vt="http://schemas.openxmlformats.org/officeDocument/2006/docPropsVTypes"/>
</file>