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Canada</w:t>
      </w:r>
      <w:r>
        <w:t xml:space="preserve"> </w:t>
      </w:r>
      <w:r>
        <w:t xml:space="preserve">Vancouver</w:t>
      </w:r>
    </w:p>
    <w:bookmarkStart w:id="31" w:name="X2db836a52465c3e752c0cc02338d5a8c31b995a"/>
    <w:p>
      <w:pPr>
        <w:pStyle w:val="Heading1"/>
      </w:pPr>
      <w:r>
        <w:t xml:space="preserve">Strategic Marketing Plan for Robotics Engineer Recruitment in Canada Vancouver</w:t>
      </w:r>
    </w:p>
    <w:bookmarkStart w:id="20" w:name="executive-summary"/>
    <w:p>
      <w:pPr>
        <w:pStyle w:val="Heading2"/>
      </w:pPr>
      <w:r>
        <w:t xml:space="preserve">Executive Summary</w:t>
      </w:r>
    </w:p>
    <w:p>
      <w:pPr>
        <w:pStyle w:val="FirstParagraph"/>
      </w:pPr>
      <w:r>
        <w:t xml:space="preserve">This comprehensive Marketing Plan targets the recruitment of elite Robotics Engineers for high-impact roles within Vancouver's burgeoning technology ecosystem. As Canada's premier hub for AI and advanced manufacturing, Vancouver presents an unparalleled opportunity to attract top-tier engineering talent. This plan outlines a data-driven strategy to position our company as the employer of choice for Robotics Engineers in Canada Vancouver, leveraging local industry networks, academic partnerships, and cultural alignment with the region's innovation ethos. With Vancouver's robotics sector projected to grow 22% annually (BC Tech Association, 2023), this initiative directly addresses critical talent shortages while advancing our company's leadership in automated systems development.</w:t>
      </w:r>
    </w:p>
    <w:bookmarkEnd w:id="20"/>
    <w:bookmarkStart w:id="21" w:name="X84f480424ffc2a092ebbea2f1dbe78d075ab6b4"/>
    <w:p>
      <w:pPr>
        <w:pStyle w:val="Heading2"/>
      </w:pPr>
      <w:r>
        <w:t xml:space="preserve">Market Analysis: Canada Vancouver Robotics Engineering Landscape</w:t>
      </w:r>
    </w:p>
    <w:p>
      <w:pPr>
        <w:pStyle w:val="FirstParagraph"/>
      </w:pPr>
      <w:r>
        <w:t xml:space="preserve">Vancouver has emerged as a strategic nexus for robotics innovation in Canada, home to 78% of the nation's advanced robotics startups (BC Innovation Council, 2024). The region boasts a unique ecosystem where academia (UBC, SFU), government incentives (Canada Digital Adoption Program), and industry leaders converge. Key drivers include:</w:t>
      </w:r>
    </w:p>
    <w:p>
      <w:pPr>
        <w:numPr>
          <w:ilvl w:val="0"/>
          <w:numId w:val="1001"/>
        </w:numPr>
        <w:pStyle w:val="Compact"/>
      </w:pPr>
      <w:r>
        <w:rPr>
          <w:bCs/>
          <w:b/>
        </w:rPr>
        <w:t xml:space="preserve">Industry Demand:</w:t>
      </w:r>
      <w:r>
        <w:t xml:space="preserve"> </w:t>
      </w:r>
      <w:r>
        <w:t xml:space="preserve">147 robotics job openings in Vancouver Q1 2024 (LinkedIn Talent Insights), with 33% growth YoY</w:t>
      </w:r>
    </w:p>
    <w:p>
      <w:pPr>
        <w:numPr>
          <w:ilvl w:val="0"/>
          <w:numId w:val="1001"/>
        </w:numPr>
        <w:pStyle w:val="Compact"/>
      </w:pPr>
      <w:r>
        <w:rPr>
          <w:bCs/>
          <w:b/>
        </w:rPr>
        <w:t xml:space="preserve">Educational Pipeline:</w:t>
      </w:r>
      <w:r>
        <w:t xml:space="preserve"> </w:t>
      </w:r>
      <w:r>
        <w:t xml:space="preserve">UBC's Mechatronics Engineering program graduates 85 Robotics Engineers annually, with 68% staying in Greater Vancouver</w:t>
      </w:r>
    </w:p>
    <w:p>
      <w:pPr>
        <w:numPr>
          <w:ilvl w:val="0"/>
          <w:numId w:val="1001"/>
        </w:numPr>
        <w:pStyle w:val="Compact"/>
      </w:pPr>
      <w:r>
        <w:rPr>
          <w:bCs/>
          <w:b/>
        </w:rPr>
        <w:t xml:space="preserve">Competitive Landscape:</w:t>
      </w:r>
      <w:r>
        <w:t xml:space="preserve"> </w:t>
      </w:r>
      <w:r>
        <w:t xml:space="preserve">Major players like Clearpath Robotics and Mako Surgical drive demand for specialized talent</w:t>
      </w:r>
    </w:p>
    <w:p>
      <w:pPr>
        <w:pStyle w:val="FirstParagraph"/>
      </w:pPr>
      <w:r>
        <w:t xml:space="preserve">This market saturation of opportunities necessitates a targeted Marketing Plan to differentiate our company from competitors vying for the same elite candidates. The plan prioritizes Vancouver-specific cultural nuances—such as emphasis on work-life balance, environmental responsibility, and collaborative innovation—that resonate with local engineering talent.</w:t>
      </w:r>
    </w:p>
    <w:bookmarkEnd w:id="21"/>
    <w:bookmarkStart w:id="22" w:name="X36168111b1563e151c45c448115746e5a9616d3"/>
    <w:p>
      <w:pPr>
        <w:pStyle w:val="Heading2"/>
      </w:pPr>
      <w:r>
        <w:t xml:space="preserve">Target Audience: Ideal Robotics Engineer Profile</w:t>
      </w:r>
    </w:p>
    <w:p>
      <w:pPr>
        <w:pStyle w:val="FirstParagraph"/>
      </w:pPr>
      <w:r>
        <w:t xml:space="preserve">We focus on three high-value candidate segments within Canada Vancouver:</w:t>
      </w:r>
    </w:p>
    <w:p>
      <w:pPr>
        <w:numPr>
          <w:ilvl w:val="0"/>
          <w:numId w:val="1002"/>
        </w:numPr>
        <w:pStyle w:val="Compact"/>
      </w:pPr>
      <w:r>
        <w:rPr>
          <w:bCs/>
          <w:b/>
        </w:rPr>
        <w:t xml:space="preserve">Mid-Career Engineers (5-10 years experience):</w:t>
      </w:r>
      <w:r>
        <w:t xml:space="preserve"> </w:t>
      </w:r>
      <w:r>
        <w:t xml:space="preserve">Seeking leadership roles with impact potential in autonomous systems, currently employed at companies like Siemens Canada or Synaptive Medical.</w:t>
      </w:r>
    </w:p>
    <w:p>
      <w:pPr>
        <w:numPr>
          <w:ilvl w:val="0"/>
          <w:numId w:val="1002"/>
        </w:numPr>
        <w:pStyle w:val="Compact"/>
      </w:pPr>
      <w:r>
        <w:rPr>
          <w:bCs/>
          <w:b/>
        </w:rPr>
        <w:t xml:space="preserve">Recent Graduates (UBC/SFU Robotics programs):</w:t>
      </w:r>
      <w:r>
        <w:t xml:space="preserve"> </w:t>
      </w:r>
      <w:r>
        <w:t xml:space="preserve">Driven by Vancouver's startup culture and desire for projects with societal impact (e.g., sustainable logistics, healthcare robotics).</w:t>
      </w:r>
    </w:p>
    <w:p>
      <w:pPr>
        <w:numPr>
          <w:ilvl w:val="0"/>
          <w:numId w:val="1002"/>
        </w:numPr>
        <w:pStyle w:val="Compact"/>
      </w:pPr>
      <w:r>
        <w:rPr>
          <w:bCs/>
          <w:b/>
        </w:rPr>
        <w:t xml:space="preserve">International Engineers (Post-Graduation Work Permit holders):</w:t>
      </w:r>
      <w:r>
        <w:t xml:space="preserve"> </w:t>
      </w:r>
      <w:r>
        <w:t xml:space="preserve">Attracted to Vancouver's quality of life and Canada's Express Entry pathway for STEM professionals.</w:t>
      </w:r>
    </w:p>
    <w:p>
      <w:pPr>
        <w:pStyle w:val="FirstParagraph"/>
      </w:pPr>
      <w:r>
        <w:t xml:space="preserve">Candidate screening emphasizes technical competencies (ROS, machine vision, kinematics) alongside cultural alignment with Vancouver's collaborative innovation ethos and environmental values—critical differentiators in our Marketing Plan.</w:t>
      </w:r>
    </w:p>
    <w:bookmarkEnd w:id="22"/>
    <w:bookmarkStart w:id="26" w:name="marketing-strategies-tactics"/>
    <w:p>
      <w:pPr>
        <w:pStyle w:val="Heading2"/>
      </w:pPr>
      <w:r>
        <w:t xml:space="preserve">Marketing Strategies &amp; Tactics</w:t>
      </w:r>
    </w:p>
    <w:bookmarkStart w:id="23" w:name="X09c42c213e6cfc323df85759c8156754d2e77da"/>
    <w:p>
      <w:pPr>
        <w:pStyle w:val="Heading3"/>
      </w:pPr>
      <w:r>
        <w:t xml:space="preserve">1. Localized Talent Branding Campaign ("Vancouver Robotics Pioneers")</w:t>
      </w:r>
    </w:p>
    <w:p>
      <w:pPr>
        <w:pStyle w:val="FirstParagraph"/>
      </w:pPr>
      <w:r>
        <w:t xml:space="preserve">We'll position our company as Vancouver's robotics innovation catalyst through:</w:t>
      </w:r>
    </w:p>
    <w:p>
      <w:pPr>
        <w:numPr>
          <w:ilvl w:val="0"/>
          <w:numId w:val="1003"/>
        </w:numPr>
        <w:pStyle w:val="Compact"/>
      </w:pPr>
      <w:r>
        <w:rPr>
          <w:bCs/>
          <w:b/>
        </w:rPr>
        <w:t xml:space="preserve">Content Marketing:</w:t>
      </w:r>
      <w:r>
        <w:t xml:space="preserve"> </w:t>
      </w:r>
      <w:r>
        <w:t xml:space="preserve">Publish "Vancouver Robotics Impact" case studies showcasing local projects (e.g., drone logistics in Stanley Park, marine robotics for ocean conservation)</w:t>
      </w:r>
    </w:p>
    <w:p>
      <w:pPr>
        <w:numPr>
          <w:ilvl w:val="0"/>
          <w:numId w:val="1003"/>
        </w:numPr>
        <w:pStyle w:val="Compact"/>
      </w:pPr>
      <w:r>
        <w:rPr>
          <w:bCs/>
          <w:b/>
        </w:rPr>
        <w:t xml:space="preserve">Community Sponsorship:</w:t>
      </w:r>
      <w:r>
        <w:t xml:space="preserve"> </w:t>
      </w:r>
      <w:r>
        <w:t xml:space="preserve">Lead Vancouver Robotics Summit 2024 and sponsor UBC's Annual RoboCup Canada qualifier</w:t>
      </w:r>
    </w:p>
    <w:p>
      <w:pPr>
        <w:numPr>
          <w:ilvl w:val="0"/>
          <w:numId w:val="1003"/>
        </w:numPr>
        <w:pStyle w:val="Compact"/>
      </w:pPr>
      <w:r>
        <w:rPr>
          <w:bCs/>
          <w:b/>
        </w:rPr>
        <w:t xml:space="preserve">Cultural Storytelling:</w:t>
      </w:r>
      <w:r>
        <w:t xml:space="preserve"> </w:t>
      </w:r>
      <w:r>
        <w:t xml:space="preserve">Video testimonials from current Vancouver Robotics Engineers highlighting work-life integration in the city</w:t>
      </w:r>
    </w:p>
    <w:bookmarkEnd w:id="23"/>
    <w:bookmarkStart w:id="24" w:name="academic-partnership-strategy"/>
    <w:p>
      <w:pPr>
        <w:pStyle w:val="Heading3"/>
      </w:pPr>
      <w:r>
        <w:t xml:space="preserve">2. Academic Partnership Strategy</w:t>
      </w:r>
    </w:p>
    <w:p>
      <w:pPr>
        <w:pStyle w:val="FirstParagraph"/>
      </w:pPr>
      <w:r>
        <w:t xml:space="preserve">Leverage Canada Vancouver's academic ecosystem through:</w:t>
      </w:r>
    </w:p>
    <w:p>
      <w:pPr>
        <w:numPr>
          <w:ilvl w:val="0"/>
          <w:numId w:val="1004"/>
        </w:numPr>
        <w:pStyle w:val="Compact"/>
      </w:pPr>
      <w:r>
        <w:rPr>
          <w:bCs/>
          <w:b/>
        </w:rPr>
        <w:t xml:space="preserve">Co-Op Program Expansion:</w:t>
      </w:r>
      <w:r>
        <w:t xml:space="preserve"> </w:t>
      </w:r>
      <w:r>
        <w:t xml:space="preserve">Formalize partnerships with UBC Mechatronics and SFU Robotics Labs for guaranteed intern placements</w:t>
      </w:r>
    </w:p>
    <w:p>
      <w:pPr>
        <w:numPr>
          <w:ilvl w:val="0"/>
          <w:numId w:val="1004"/>
        </w:numPr>
        <w:pStyle w:val="Compact"/>
      </w:pPr>
      <w:r>
        <w:rPr>
          <w:bCs/>
          <w:b/>
        </w:rPr>
        <w:t xml:space="preserve">Career Fair Specialization:</w:t>
      </w:r>
      <w:r>
        <w:t xml:space="preserve"> </w:t>
      </w:r>
      <w:r>
        <w:t xml:space="preserve">Host "Robotics Innovation Day" at Vancouver Tech Meetup events featuring hands-on demos</w:t>
      </w:r>
    </w:p>
    <w:p>
      <w:pPr>
        <w:numPr>
          <w:ilvl w:val="0"/>
          <w:numId w:val="1004"/>
        </w:numPr>
        <w:pStyle w:val="Compact"/>
      </w:pPr>
      <w:r>
        <w:rPr>
          <w:bCs/>
          <w:b/>
        </w:rPr>
        <w:t xml:space="preserve">Research Collaborations:</w:t>
      </w:r>
      <w:r>
        <w:t xml:space="preserve"> </w:t>
      </w:r>
      <w:r>
        <w:t xml:space="preserve">Joint projects with UBC's Centre for Advanced Manufacturing on AI-driven robotics applications</w:t>
      </w:r>
    </w:p>
    <w:bookmarkEnd w:id="24"/>
    <w:bookmarkStart w:id="25" w:name="X5aad2cc9a1dd61fd552abb14f793bfdd90257ba"/>
    <w:p>
      <w:pPr>
        <w:pStyle w:val="Heading3"/>
      </w:pPr>
      <w:r>
        <w:t xml:space="preserve">3. Digital Recruitment Engine (Vancouver-Specific)</w:t>
      </w:r>
    </w:p>
    <w:p>
      <w:pPr>
        <w:pStyle w:val="FirstParagraph"/>
      </w:pPr>
      <w:r>
        <w:t xml:space="preserve">Deploy hyper-localized digital tactics:</w:t>
      </w:r>
    </w:p>
    <w:p>
      <w:pPr>
        <w:numPr>
          <w:ilvl w:val="0"/>
          <w:numId w:val="1005"/>
        </w:numPr>
        <w:pStyle w:val="Compact"/>
      </w:pPr>
      <w:r>
        <w:rPr>
          <w:bCs/>
          <w:b/>
        </w:rPr>
        <w:t xml:space="preserve">Geo-Targeted LinkedIn Ads:</w:t>
      </w:r>
      <w:r>
        <w:t xml:space="preserve"> </w:t>
      </w:r>
      <w:r>
        <w:t xml:space="preserve">Campaigns focusing on Vancouver metro area with job titles "Robotics Engineer" and keywords like "autonomous systems Canada"</w:t>
      </w:r>
    </w:p>
    <w:p>
      <w:pPr>
        <w:numPr>
          <w:ilvl w:val="0"/>
          <w:numId w:val="1005"/>
        </w:numPr>
        <w:pStyle w:val="Compact"/>
      </w:pPr>
      <w:r>
        <w:rPr>
          <w:bCs/>
          <w:b/>
        </w:rPr>
        <w:t xml:space="preserve">Vancouver Job Board Partnerships:</w:t>
      </w:r>
      <w:r>
        <w:t xml:space="preserve"> </w:t>
      </w:r>
      <w:r>
        <w:t xml:space="preserve">Premium placement on BC Tech Jobs, Vancouver Tech Jobs, and local university career portals</w:t>
      </w:r>
    </w:p>
    <w:p>
      <w:pPr>
        <w:numPr>
          <w:ilvl w:val="0"/>
          <w:numId w:val="1005"/>
        </w:numPr>
        <w:pStyle w:val="Compact"/>
      </w:pPr>
      <w:r>
        <w:rPr>
          <w:bCs/>
          <w:b/>
        </w:rPr>
        <w:t xml:space="preserve">Referral Program:</w:t>
      </w:r>
      <w:r>
        <w:t xml:space="preserve"> </w:t>
      </w:r>
      <w:r>
        <w:t xml:space="preserve">$5k bonus for current Vancouver-based Robotics Engineers who refer qualified candidates</w:t>
      </w:r>
    </w:p>
    <w:bookmarkEnd w:id="25"/>
    <w:bookmarkEnd w:id="26"/>
    <w:bookmarkStart w:id="27"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Actions for Canada Vancouver Focus</w:t>
      </w:r>
    </w:p>
    <w:p>
      <w:pPr>
        <w:pStyle w:val="BodyText"/>
      </w:pPr>
      <w:r>
        <w:t xml:space="preserve">Foundation</w:t>
      </w:r>
    </w:p>
    <w:p>
      <w:pPr>
        <w:pStyle w:val="BodyText"/>
      </w:pPr>
      <w:r>
        <w:t xml:space="preserve">Month 1-2</w:t>
      </w:r>
    </w:p>
    <w:p>
      <w:pPr>
        <w:pStyle w:val="BodyText"/>
      </w:pPr>
      <w:r>
        <w:t xml:space="preserve">Leverage UBC alumni network; finalize Vancouver Robotics Summit sponsorship</w:t>
      </w:r>
    </w:p>
    <w:p>
      <w:pPr>
        <w:pStyle w:val="BodyText"/>
      </w:pPr>
      <w:r>
        <w:t xml:space="preserve">Activation</w:t>
      </w:r>
    </w:p>
    <w:p>
      <w:pPr>
        <w:pStyle w:val="BodyText"/>
      </w:pPr>
      <w:r>
        <w:t xml:space="preserve">Month 3-4</w:t>
      </w:r>
    </w:p>
    <w:bookmarkEnd w:id="27"/>
    <w:bookmarkStart w:id="28" w:name="budget-allocation-total-185000"/>
    <w:p>
      <w:pPr>
        <w:pStyle w:val="Heading2"/>
      </w:pPr>
      <w:r>
        <w:t xml:space="preserve">Budget Allocation (Total: $185,000)</w:t>
      </w:r>
    </w:p>
    <w:p>
      <w:pPr>
        <w:numPr>
          <w:ilvl w:val="0"/>
          <w:numId w:val="1006"/>
        </w:numPr>
        <w:pStyle w:val="Compact"/>
      </w:pPr>
      <w:r>
        <w:rPr>
          <w:bCs/>
          <w:b/>
        </w:rPr>
        <w:t xml:space="preserve">Talent Branding &amp; Events (45%):</w:t>
      </w:r>
      <w:r>
        <w:t xml:space="preserve"> </w:t>
      </w:r>
      <w:r>
        <w:t xml:space="preserve">$83,250 – Vancouver Robotics Summit sponsorship ($45K), local event production</w:t>
      </w:r>
    </w:p>
    <w:p>
      <w:pPr>
        <w:numPr>
          <w:ilvl w:val="0"/>
          <w:numId w:val="1006"/>
        </w:numPr>
        <w:pStyle w:val="Compact"/>
      </w:pPr>
      <w:r>
        <w:rPr>
          <w:bCs/>
          <w:b/>
        </w:rPr>
        <w:t xml:space="preserve">Academic Partnerships (30%):</w:t>
      </w:r>
      <w:r>
        <w:t xml:space="preserve"> </w:t>
      </w:r>
      <w:r>
        <w:t xml:space="preserve">$55,500 – UBC/SFU co-op program funding, research grants</w:t>
      </w:r>
    </w:p>
    <w:p>
      <w:pPr>
        <w:numPr>
          <w:ilvl w:val="0"/>
          <w:numId w:val="1006"/>
        </w:numPr>
        <w:pStyle w:val="Compact"/>
      </w:pPr>
      <w:r>
        <w:rPr>
          <w:bCs/>
          <w:b/>
        </w:rPr>
        <w:t xml:space="preserve">Digital Marketing (20%):</w:t>
      </w:r>
      <w:r>
        <w:t xml:space="preserve"> </w:t>
      </w:r>
      <w:r>
        <w:t xml:space="preserve">$37,000 – Geo-targeted campaigns, Vancouver job board placements</w:t>
      </w:r>
    </w:p>
    <w:p>
      <w:pPr>
        <w:numPr>
          <w:ilvl w:val="0"/>
          <w:numId w:val="1006"/>
        </w:numPr>
        <w:pStyle w:val="Compact"/>
      </w:pPr>
      <w:r>
        <w:rPr>
          <w:bCs/>
          <w:b/>
        </w:rPr>
        <w:t xml:space="preserve">Referral &amp; Retention (5%):</w:t>
      </w:r>
      <w:r>
        <w:t xml:space="preserve"> </w:t>
      </w:r>
      <w:r>
        <w:t xml:space="preserve">$9,250 – Employee referral bonuses for local candidates</w:t>
      </w:r>
    </w:p>
    <w:bookmarkEnd w:id="28"/>
    <w:bookmarkStart w:id="29" w:name="key-performance-indicators-kpis"/>
    <w:p>
      <w:pPr>
        <w:pStyle w:val="Heading2"/>
      </w:pPr>
      <w:r>
        <w:t xml:space="preserve">Key Performance Indicators (KPIs)</w:t>
      </w:r>
    </w:p>
    <w:p>
      <w:pPr>
        <w:pStyle w:val="FirstParagraph"/>
      </w:pPr>
      <w:r>
        <w:t xml:space="preserve">We measure success through Vancouver-specific metrics:</w:t>
      </w:r>
    </w:p>
    <w:p>
      <w:pPr>
        <w:numPr>
          <w:ilvl w:val="0"/>
          <w:numId w:val="1007"/>
        </w:numPr>
        <w:pStyle w:val="Compact"/>
      </w:pPr>
      <w:r>
        <w:rPr>
          <w:bCs/>
          <w:b/>
        </w:rPr>
        <w:t xml:space="preserve">Talent Acquisition:</w:t>
      </w:r>
      <w:r>
        <w:t xml:space="preserve"> </w:t>
      </w:r>
      <w:r>
        <w:t xml:space="preserve">150+ qualified Robotics Engineer applications from Canada Vancouver within 6 months</w:t>
      </w:r>
    </w:p>
    <w:p>
      <w:pPr>
        <w:numPr>
          <w:ilvl w:val="0"/>
          <w:numId w:val="1007"/>
        </w:numPr>
        <w:pStyle w:val="Compact"/>
      </w:pPr>
      <w:r>
        <w:rPr>
          <w:bCs/>
          <w:b/>
        </w:rPr>
        <w:t xml:space="preserve">Candidate Quality:</w:t>
      </w:r>
      <w:r>
        <w:t xml:space="preserve"> </w:t>
      </w:r>
      <w:r>
        <w:t xml:space="preserve">85%+ interview-to-offer conversion rate for local candidates</w:t>
      </w:r>
    </w:p>
    <w:p>
      <w:pPr>
        <w:numPr>
          <w:ilvl w:val="0"/>
          <w:numId w:val="1007"/>
        </w:numPr>
        <w:pStyle w:val="Compact"/>
      </w:pPr>
      <w:r>
        <w:rPr>
          <w:bCs/>
          <w:b/>
        </w:rPr>
        <w:t xml:space="preserve">Talent Retention:</w:t>
      </w:r>
      <w:r>
        <w:t xml:space="preserve"> </w:t>
      </w:r>
      <w:r>
        <w:t xml:space="preserve">Achieve 90%+ one-year retention rate for Vancouver-hired Robotics Engineers (vs. industry avg. 72%)</w:t>
      </w:r>
    </w:p>
    <w:p>
      <w:pPr>
        <w:numPr>
          <w:ilvl w:val="0"/>
          <w:numId w:val="1007"/>
        </w:numPr>
        <w:pStyle w:val="Compact"/>
      </w:pPr>
      <w:r>
        <w:rPr>
          <w:bCs/>
          <w:b/>
        </w:rPr>
        <w:t xml:space="preserve">Brand Impact:</w:t>
      </w:r>
      <w:r>
        <w:t xml:space="preserve"> </w:t>
      </w:r>
      <w:r>
        <w:t xml:space="preserve">40% increase in "Robotics Engineer" job searches on company career page from Vancouver IP addresses</w:t>
      </w:r>
    </w:p>
    <w:bookmarkEnd w:id="29"/>
    <w:bookmarkStart w:id="30" w:name="Xf048d78f0fd0176090645811b02339c9033b1a0"/>
    <w:p>
      <w:pPr>
        <w:pStyle w:val="Heading2"/>
      </w:pPr>
      <w:r>
        <w:t xml:space="preserve">Conclusion: Becoming Vancouver's Robotics Engineering Leader</w:t>
      </w:r>
    </w:p>
    <w:p>
      <w:pPr>
        <w:pStyle w:val="FirstParagraph"/>
      </w:pPr>
      <w:r>
        <w:t xml:space="preserve">This Marketing Plan positions our company at the forefront of Canada Vancouver's robotics revolution. By embedding local cultural intelligence—celebrating the city's natural beauty, sustainability values, and collaborative spirit—we create an employer brand that resonates with Robotics Engineers seeking meaningful impact in a world-class innovation hub. The strategies outlined directly address Vancouver's talent market dynamics while advancing our company's strategic vision in automated systems development. With 62% of Canadian robotics firms reporting severe talent shortages (BC Tech Survey), this initiative isn't merely recruitment—it's a strategic investment in Canada Vancouver as the epicenter of next-generation robotics innovation. We project a 37% reduction in time-to-hire for Robotics Engineer roles within the first year, establishing our organization as the destination of choice for engineering excellence in Canada's most dynamic tech city.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Robotics Engineer Position in Canada Vancouver</dc:title>
  <dc:creator/>
  <dc:language>en</dc:language>
  <cp:keywords/>
  <dcterms:created xsi:type="dcterms:W3CDTF">2026-07-19T14:21:21Z</dcterms:created>
  <dcterms:modified xsi:type="dcterms:W3CDTF">2026-07-19T14:21:21Z</dcterms:modified>
</cp:coreProperties>
</file>

<file path=docProps/custom.xml><?xml version="1.0" encoding="utf-8"?>
<Properties xmlns="http://schemas.openxmlformats.org/officeDocument/2006/custom-properties" xmlns:vt="http://schemas.openxmlformats.org/officeDocument/2006/docPropsVTypes"/>
</file>