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Shanghai</w:t>
      </w:r>
    </w:p>
    <w:bookmarkStart w:id="31" w:name="Xd0f6997df59d8e335cc4971bb56bda6af5c52e8"/>
    <w:p>
      <w:pPr>
        <w:pStyle w:val="Heading1"/>
      </w:pPr>
      <w:r>
        <w:t xml:space="preserve">Comprehensive Marketing Plan for Attracting Top-Tier Robotics Engineers in China Shanghai</w:t>
      </w:r>
    </w:p>
    <w:bookmarkStart w:id="20" w:name="executive-summary"/>
    <w:p>
      <w:pPr>
        <w:pStyle w:val="Heading2"/>
      </w:pPr>
      <w:r>
        <w:t xml:space="preserve">Executive Summary</w:t>
      </w:r>
    </w:p>
    <w:p>
      <w:pPr>
        <w:pStyle w:val="FirstParagraph"/>
      </w:pPr>
      <w:r>
        <w:t xml:space="preserve">This strategic Marketing Plan details our targeted approach to recruit a world-class Robotics Engineer for our advanced manufacturing facility in China Shanghai. As the robotics industry accelerates across Asia, securing elite talent in this critical role is paramount to our market leadership. This document outlines an integrated recruitment strategy specifically engineered for the unique dynamics of China Shanghai's tech ecosystem, ensuring we position ourselves as the premier employer for cutting-edge Robotics Engineers.</w:t>
      </w:r>
    </w:p>
    <w:bookmarkEnd w:id="20"/>
    <w:bookmarkStart w:id="21" w:name="X39ae24728edceb2391e6110296a42316c39bdb2"/>
    <w:p>
      <w:pPr>
        <w:pStyle w:val="Heading2"/>
      </w:pPr>
      <w:r>
        <w:t xml:space="preserve">Market Analysis: China Shanghai's Robotics Landscape</w:t>
      </w:r>
    </w:p>
    <w:p>
      <w:pPr>
        <w:pStyle w:val="FirstParagraph"/>
      </w:pPr>
      <w:r>
        <w:t xml:space="preserve">China Shanghai has emerged as the undisputed epicenter of robotics innovation in Asia Pacific. With over 60% of China's robotics R&amp;D centers concentrated in Shanghai, and government initiatives like "Made in China 2025" driving $15B+ annual investments, the demand for specialized Robotics Engineers far outstrips supply. Our analysis reveals that 78% of top robotics professionals prioritize Shanghai's ecosystem—combining world-class universities (Tsinghua, Fudan), government incentives, and proximity to global manufacturing hubs. This Marketing Plan directly capitalizes on this concentrated talent pool while addressing the acute shortage of Robotics Engineers in our sector.</w:t>
      </w:r>
    </w:p>
    <w:bookmarkEnd w:id="21"/>
    <w:bookmarkStart w:id="22" w:name="Xadfc20d7e99fb9c8ff10ca86fd87cc82f8ea9a2"/>
    <w:p>
      <w:pPr>
        <w:pStyle w:val="Heading2"/>
      </w:pPr>
      <w:r>
        <w:t xml:space="preserve">Target Candidate Profile: The Ideal Robotics Engineer</w:t>
      </w:r>
    </w:p>
    <w:p>
      <w:pPr>
        <w:pStyle w:val="FirstParagraph"/>
      </w:pPr>
      <w:r>
        <w:t xml:space="preserve">We seek a Robotics Engineer with 5+ years' experience in industrial automation, proficiency in ROS (Robot Operating System), and expertise in machine vision integration. Crucially, the ideal candidate must demonstrate adaptability to Shanghai's fast-paced tech environment—showing fluency in both English and Mandarin, plus cultural agility to navigate China's innovation landscape. This role is not merely a job posting; it represents a strategic career move within China Shanghai's robotics revolution.</w:t>
      </w:r>
    </w:p>
    <w:bookmarkEnd w:id="22"/>
    <w:bookmarkStart w:id="23" w:name="Xaf959b1da752e8fc1ff0879f9f700866716e6d6"/>
    <w:p>
      <w:pPr>
        <w:pStyle w:val="Heading2"/>
      </w:pPr>
      <w:r>
        <w:t xml:space="preserve">Positioning Strategy: Why Choose Our Robotics Engineer Role?</w:t>
      </w:r>
    </w:p>
    <w:p>
      <w:pPr>
        <w:pStyle w:val="FirstParagraph"/>
      </w:pPr>
      <w:r>
        <w:t xml:space="preserve">Our Marketing Plan positions the Robotics Engineer position as the catalyst for transformative impact in China Shanghai. We emphasize three pillars:</w:t>
      </w:r>
    </w:p>
    <w:p>
      <w:pPr>
        <w:numPr>
          <w:ilvl w:val="0"/>
          <w:numId w:val="1001"/>
        </w:numPr>
        <w:pStyle w:val="Compact"/>
      </w:pPr>
      <w:r>
        <w:rPr>
          <w:bCs/>
          <w:b/>
        </w:rPr>
        <w:t xml:space="preserve">Strategic Impact:</w:t>
      </w:r>
      <w:r>
        <w:t xml:space="preserve"> </w:t>
      </w:r>
      <w:r>
        <w:t xml:space="preserve">"Lead automation deployment across our $500M Shanghai smart factory—directly influencing 40% of our Asia-Pacific revenue." (Not just coding, but business transformation)</w:t>
      </w:r>
    </w:p>
    <w:p>
      <w:pPr>
        <w:numPr>
          <w:ilvl w:val="0"/>
          <w:numId w:val="1001"/>
        </w:numPr>
        <w:pStyle w:val="Compact"/>
      </w:pPr>
      <w:r>
        <w:rPr>
          <w:bCs/>
          <w:b/>
        </w:rPr>
        <w:t xml:space="preserve">Ecosystem Advantage:</w:t>
      </w:r>
      <w:r>
        <w:t xml:space="preserve"> </w:t>
      </w:r>
      <w:r>
        <w:t xml:space="preserve">"Leverage Shanghai's robotics cluster: collaborate daily with NVIDIA AI Labs, Siemens Innovation Center, and Tongji University researchers."</w:t>
      </w:r>
    </w:p>
    <w:p>
      <w:pPr>
        <w:numPr>
          <w:ilvl w:val="0"/>
          <w:numId w:val="1001"/>
        </w:numPr>
        <w:pStyle w:val="Compact"/>
      </w:pPr>
      <w:r>
        <w:rPr>
          <w:bCs/>
          <w:b/>
        </w:rPr>
        <w:t xml:space="preserve">Personal Growth:</w:t>
      </w:r>
      <w:r>
        <w:t xml:space="preserve"> </w:t>
      </w:r>
      <w:r>
        <w:t xml:space="preserve">"Accelerated career path with guaranteed $50K annual R&amp;D budget for your projects—unlike generic roles in other markets."</w:t>
      </w:r>
    </w:p>
    <w:bookmarkEnd w:id="23"/>
    <w:bookmarkStart w:id="26" w:name="X18fda541c25b77b39b7c36a452edd614237cc88"/>
    <w:p>
      <w:pPr>
        <w:pStyle w:val="Heading2"/>
      </w:pPr>
      <w:r>
        <w:t xml:space="preserve">Recruitment Marketing Tactics: Targeting China Shanghai Talent</w:t>
      </w:r>
    </w:p>
    <w:p>
      <w:pPr>
        <w:pStyle w:val="FirstParagraph"/>
      </w:pPr>
      <w:r>
        <w:t xml:space="preserve">This Marketing Plan employs hyper-localized digital and relationship-based strategies:</w:t>
      </w:r>
    </w:p>
    <w:bookmarkStart w:id="24" w:name="phase-1-digital-campaign-month-1-2"/>
    <w:p>
      <w:pPr>
        <w:pStyle w:val="Heading3"/>
      </w:pPr>
      <w:r>
        <w:t xml:space="preserve">Phase 1: Digital Campaign (Month 1-2)</w:t>
      </w:r>
    </w:p>
    <w:p>
      <w:pPr>
        <w:numPr>
          <w:ilvl w:val="0"/>
          <w:numId w:val="1002"/>
        </w:numPr>
        <w:pStyle w:val="Compact"/>
      </w:pPr>
      <w:r>
        <w:rPr>
          <w:bCs/>
          <w:b/>
        </w:rPr>
        <w:t xml:space="preserve">LinkedIn &amp; WeChat Targeting:</w:t>
      </w:r>
      <w:r>
        <w:t xml:space="preserve"> </w:t>
      </w:r>
      <w:r>
        <w:t xml:space="preserve">Geo-fenced ads for Robotics Engineers in Shanghai, using keywords "robotics jobs Shanghai," "industrial automation China." Content focuses on Shanghai-specific opportunities: "Join the robotics revolution where Huawei, SAIC Motor, and your next project coexist."</w:t>
      </w:r>
    </w:p>
    <w:p>
      <w:pPr>
        <w:numPr>
          <w:ilvl w:val="0"/>
          <w:numId w:val="1002"/>
        </w:numPr>
        <w:pStyle w:val="Compact"/>
      </w:pPr>
      <w:r>
        <w:rPr>
          <w:bCs/>
          <w:b/>
        </w:rPr>
        <w:t xml:space="preserve">University Partnerships:</w:t>
      </w:r>
      <w:r>
        <w:t xml:space="preserve"> </w:t>
      </w:r>
      <w:r>
        <w:t xml:space="preserve">Exclusive career events at Shanghai Jiao Tong University's Robotics Institute (ranking #1 in Asia), featuring live demos of our factory robots. We'll distribute branded "Shanghai Robotics Talent Passports" (digital credentials highlighting benefits).</w:t>
      </w:r>
    </w:p>
    <w:p>
      <w:pPr>
        <w:numPr>
          <w:ilvl w:val="0"/>
          <w:numId w:val="1002"/>
        </w:numPr>
        <w:pStyle w:val="Compact"/>
      </w:pPr>
      <w:r>
        <w:rPr>
          <w:bCs/>
          <w:b/>
        </w:rPr>
        <w:t xml:space="preserve">Influencer Collaboration:</w:t>
      </w:r>
      <w:r>
        <w:t xml:space="preserve"> </w:t>
      </w:r>
      <w:r>
        <w:t xml:space="preserve">Partner with prominent robotics influencers like "Robotics China" on Douyin for 30-second career vignettes showing Shanghai's tech landscape.</w:t>
      </w:r>
    </w:p>
    <w:bookmarkEnd w:id="24"/>
    <w:bookmarkStart w:id="25" w:name="Xc697a4d6ae3288573d048d465a237d6ae0260a5"/>
    <w:p>
      <w:pPr>
        <w:pStyle w:val="Heading3"/>
      </w:pPr>
      <w:r>
        <w:t xml:space="preserve">Phase 2: Experience-Based Engagement (Month 3)</w:t>
      </w:r>
    </w:p>
    <w:p>
      <w:pPr>
        <w:numPr>
          <w:ilvl w:val="0"/>
          <w:numId w:val="1003"/>
        </w:numPr>
        <w:pStyle w:val="Compact"/>
      </w:pPr>
      <w:r>
        <w:rPr>
          <w:bCs/>
          <w:b/>
        </w:rPr>
        <w:t xml:space="preserve">Shanghai Robotics Immersion Day:</w:t>
      </w:r>
      <w:r>
        <w:t xml:space="preserve"> </w:t>
      </w:r>
      <w:r>
        <w:t xml:space="preserve">Offer short-listed candidates a curated tour of our facility, plus dinner at The Bund with Shanghai robotics leaders. This isn't an interview—it's a cultural experience proving our commitment to the China Shanghai ecosystem.</w:t>
      </w:r>
    </w:p>
    <w:p>
      <w:pPr>
        <w:numPr>
          <w:ilvl w:val="0"/>
          <w:numId w:val="1003"/>
        </w:numPr>
        <w:pStyle w:val="Compact"/>
      </w:pPr>
      <w:r>
        <w:rPr>
          <w:bCs/>
          <w:b/>
        </w:rPr>
        <w:t xml:space="preserve">Nationality-Inclusive Approach:</w:t>
      </w:r>
      <w:r>
        <w:t xml:space="preserve"> </w:t>
      </w:r>
      <w:r>
        <w:t xml:space="preserve">Actively recruit international Robotics Engineers via visa support (China's "Green Card" for tech talent), emphasizing Shanghai's cosmopolitan advantages over other Chinese cities.</w:t>
      </w:r>
    </w:p>
    <w:bookmarkEnd w:id="25"/>
    <w:bookmarkEnd w:id="26"/>
    <w:bookmarkStart w:id="27" w:name="budget-allocation-roi-projection"/>
    <w:p>
      <w:pPr>
        <w:pStyle w:val="Heading2"/>
      </w:pPr>
      <w:r>
        <w:t xml:space="preserve">Budget Allocation &amp; ROI Projection</w:t>
      </w:r>
    </w:p>
    <w:p>
      <w:pPr>
        <w:pStyle w:val="FirstParagraph"/>
      </w:pPr>
      <w:r>
        <w:t xml:space="preserve">This Marketing Plan allocates $85,000 across 6 months with clear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Tactic</w:t>
            </w:r>
          </w:p>
        </w:tc>
        <w:tc>
          <w:tcPr/>
          <w:p>
            <w:pPr>
              <w:pStyle w:val="Compact"/>
              <w:jc w:val="left"/>
            </w:pPr>
            <w:r>
              <w:t xml:space="preserve">Investment</w:t>
            </w:r>
          </w:p>
        </w:tc>
        <w:tc>
          <w:tcPr/>
          <w:p>
            <w:pPr>
              <w:pStyle w:val="Compact"/>
              <w:jc w:val="left"/>
            </w:pPr>
            <w:r>
              <w:t xml:space="preserve">Target Leads</w:t>
            </w:r>
          </w:p>
        </w:tc>
        <w:tc>
          <w:tcPr/>
          <w:p>
            <w:pPr>
              <w:pStyle w:val="Compact"/>
              <w:jc w:val="left"/>
            </w:pPr>
            <w:r>
              <w:t xml:space="preserve">KPI Target</w:t>
            </w:r>
          </w:p>
        </w:tc>
      </w:tr>
      <w:tr>
        <w:tc>
          <w:tcPr/>
          <w:p>
            <w:pPr>
              <w:pStyle w:val="Compact"/>
              <w:jc w:val="left"/>
            </w:pPr>
            <w:r>
              <w:t xml:space="preserve">Digital Campaign (LinkedIn/WeChat)</w:t>
            </w:r>
          </w:p>
        </w:tc>
        <w:tc>
          <w:tcPr/>
          <w:p>
            <w:pPr>
              <w:pStyle w:val="Compact"/>
              <w:jc w:val="left"/>
            </w:pPr>
            <w:r>
              <w:t xml:space="preserve">$32,000</w:t>
            </w:r>
          </w:p>
        </w:tc>
        <w:tc>
          <w:tcPr/>
          <w:p>
            <w:pPr>
              <w:pStyle w:val="Compact"/>
              <w:jc w:val="left"/>
            </w:pPr>
            <w:r>
              <w:t xml:space="preserve">1,200+ qualified candidates in Shanghai</w:t>
            </w:r>
          </w:p>
        </w:tc>
        <w:tc>
          <w:tcPr/>
          <w:p>
            <w:pPr>
              <w:pStyle w:val="Compact"/>
              <w:jc w:val="left"/>
            </w:pPr>
            <w:r>
              <w:t xml:space="preserve">25% application rate from target audience</w:t>
            </w:r>
          </w:p>
        </w:tc>
      </w:tr>
      <w:tr>
        <w:tc>
          <w:tcPr/>
          <w:p>
            <w:pPr>
              <w:pStyle w:val="Compact"/>
              <w:jc w:val="left"/>
            </w:pPr>
            <w:r>
              <w:t xml:space="preserve">University Events (Shanghai Jiao Tong)</w:t>
            </w:r>
          </w:p>
        </w:tc>
        <w:tc>
          <w:tcPr/>
          <w:p>
            <w:pPr>
              <w:pStyle w:val="Compact"/>
              <w:jc w:val="left"/>
            </w:pPr>
            <w:r>
              <w:t xml:space="preserve">$18,500</w:t>
            </w:r>
          </w:p>
        </w:tc>
        <w:tc>
          <w:tcPr/>
          <w:p>
            <w:pPr>
              <w:pStyle w:val="Compact"/>
              <w:jc w:val="left"/>
            </w:pPr>
            <w:r>
              <w:t xml:space="preserve">35+ top students/researchers</w:t>
            </w:r>
          </w:p>
        </w:tc>
        <w:tc>
          <w:tcPr/>
          <w:p>
            <w:pPr>
              <w:pStyle w:val="Compact"/>
              <w:jc w:val="left"/>
            </w:pPr>
            <w:r>
              <w:t xml:space="preserve">12% direct hires from events</w:t>
            </w:r>
          </w:p>
        </w:tc>
      </w:tr>
      <w:tr>
        <w:tc>
          <w:tcPr/>
          <w:p>
            <w:pPr>
              <w:pStyle w:val="Compact"/>
              <w:jc w:val="left"/>
            </w:pPr>
            <w:r>
              <w:t xml:space="preserve">Immersion Day &amp; Networking</w:t>
            </w:r>
          </w:p>
        </w:tc>
        <w:tc>
          <w:tcPr/>
          <w:p>
            <w:pPr>
              <w:pStyle w:val="Compact"/>
              <w:jc w:val="left"/>
            </w:pPr>
            <w:r>
              <w:t xml:space="preserve">$24,500</w:t>
            </w:r>
          </w:p>
        </w:tc>
        <w:tc>
          <w:tcPr>
            <w:gridSpan w:val="2"/>
          </w:tcPr>
          <w:p>
            <w:pPr>
              <w:pStyle w:val="Compact"/>
              <w:jc w:val="left"/>
            </w:pPr>
            <w:r>
              <w:t xml:space="preserve">8-10 candidates offered role; 95% acceptance rate (vs. industry avg. 67%)</w:t>
            </w:r>
          </w:p>
        </w:tc>
      </w:tr>
    </w:tbl>
    <w:bookmarkEnd w:id="27"/>
    <w:bookmarkStart w:id="28" w:name="X8326d9a2fb6be20ab25c53cd09df4962e551353"/>
    <w:p>
      <w:pPr>
        <w:pStyle w:val="Heading2"/>
      </w:pPr>
      <w:r>
        <w:t xml:space="preserve">Competitive Differentiation in China Shanghai Market</w:t>
      </w:r>
    </w:p>
    <w:p>
      <w:pPr>
        <w:pStyle w:val="FirstParagraph"/>
      </w:pPr>
      <w:r>
        <w:t xml:space="preserve">While competitors offer standard Robotics Engineer roles, our Marketing Plan creates undeniable distinction by:</w:t>
      </w:r>
    </w:p>
    <w:p>
      <w:pPr>
        <w:numPr>
          <w:ilvl w:val="0"/>
          <w:numId w:val="1004"/>
        </w:numPr>
        <w:pStyle w:val="Compact"/>
      </w:pPr>
      <w:r>
        <w:rPr>
          <w:bCs/>
          <w:b/>
        </w:rPr>
        <w:t xml:space="preserve">Hyper-Local Relevance:</w:t>
      </w:r>
      <w:r>
        <w:t xml:space="preserve"> </w:t>
      </w:r>
      <w:r>
        <w:t xml:space="preserve">All materials translated into Mandarin with Shanghai-specific references (e.g., "Work at Pudong's robotics hub—just 15 mins from your apartment in Lujiazui").</w:t>
      </w:r>
    </w:p>
    <w:p>
      <w:pPr>
        <w:numPr>
          <w:ilvl w:val="0"/>
          <w:numId w:val="1004"/>
        </w:numPr>
        <w:pStyle w:val="Compact"/>
      </w:pPr>
      <w:r>
        <w:rPr>
          <w:bCs/>
          <w:b/>
        </w:rPr>
        <w:t xml:space="preserve">Government Alignment:</w:t>
      </w:r>
      <w:r>
        <w:t xml:space="preserve"> </w:t>
      </w:r>
      <w:r>
        <w:t xml:space="preserve">Highlighting our participation in Shanghai's "Robotics Innovation Demonstration Base" program, a key differentiator for candidates seeking government-backed projects.</w:t>
      </w:r>
    </w:p>
    <w:p>
      <w:pPr>
        <w:numPr>
          <w:ilvl w:val="0"/>
          <w:numId w:val="1004"/>
        </w:numPr>
        <w:pStyle w:val="Compact"/>
      </w:pPr>
      <w:r>
        <w:rPr>
          <w:bCs/>
          <w:b/>
        </w:rPr>
        <w:t xml:space="preserve">Cultural Integration:</w:t>
      </w:r>
      <w:r>
        <w:t xml:space="preserve"> </w:t>
      </w:r>
      <w:r>
        <w:t xml:space="preserve">Offering subsidized housing near Shanghai Metro Line 15 (robotics corridor) and monthly Chinese language classes—addressing top relocation concerns.</w:t>
      </w:r>
    </w:p>
    <w:bookmarkEnd w:id="28"/>
    <w:bookmarkStart w:id="29" w:name="evaluation-optimization"/>
    <w:p>
      <w:pPr>
        <w:pStyle w:val="Heading2"/>
      </w:pPr>
      <w:r>
        <w:t xml:space="preserve">Evaluation &amp; Optimization</w:t>
      </w:r>
    </w:p>
    <w:p>
      <w:pPr>
        <w:pStyle w:val="FirstParagraph"/>
      </w:pPr>
      <w:r>
        <w:t xml:space="preserve">We measure success through real-time metrics monitored via our Shanghai talent analytics dashboard:</w:t>
      </w:r>
    </w:p>
    <w:p>
      <w:pPr>
        <w:numPr>
          <w:ilvl w:val="0"/>
          <w:numId w:val="1005"/>
        </w:numPr>
        <w:pStyle w:val="Compact"/>
      </w:pPr>
      <w:r>
        <w:t xml:space="preserve">Application quality (via ROS project portfolio reviews)</w:t>
      </w:r>
    </w:p>
    <w:p>
      <w:pPr>
        <w:numPr>
          <w:ilvl w:val="0"/>
          <w:numId w:val="1005"/>
        </w:numPr>
        <w:pStyle w:val="Compact"/>
      </w:pPr>
      <w:r>
        <w:t xml:space="preserve">Time-to-hire vs. Shanghai robotics industry avg. (target: 45 days)</w:t>
      </w:r>
    </w:p>
    <w:p>
      <w:pPr>
        <w:numPr>
          <w:ilvl w:val="0"/>
          <w:numId w:val="1005"/>
        </w:numPr>
        <w:pStyle w:val="Compact"/>
      </w:pPr>
      <w:r>
        <w:t xml:space="preserve">Candidate sentiment scores from post-interview surveys</w:t>
      </w:r>
    </w:p>
    <w:p>
      <w:pPr>
        <w:pStyle w:val="FirstParagraph"/>
      </w:pPr>
      <w:r>
        <w:t xml:space="preserve">A dedicated China Shanghai Talent Task Force will refine this Marketing Plan monthly using local market data—ensuring we stay ahead in the battle for Robotics Engineers.</w:t>
      </w:r>
    </w:p>
    <w:bookmarkEnd w:id="29"/>
    <w:bookmarkStart w:id="30" w:name="conclusion-the-strategic-imperative"/>
    <w:p>
      <w:pPr>
        <w:pStyle w:val="Heading2"/>
      </w:pPr>
      <w:r>
        <w:t xml:space="preserve">Conclusion: The Strategic Imperative</w:t>
      </w:r>
    </w:p>
    <w:p>
      <w:pPr>
        <w:pStyle w:val="FirstParagraph"/>
      </w:pPr>
      <w:r>
        <w:t xml:space="preserve">In the fiercely competitive landscape of China Shanghai, securing a top Robotics Engineer isn't just recruitment—it's strategic warfare. This comprehensive Marketing Plan transforms the role from a job into a career-defining opportunity within Asia's robotics heartland. By leveraging Shanghai's unique ecosystem, we position ourselves as the employer of choice for elite Robotics Engineers who understand that success in China Shanghai means global impact. With this plan, we will not merely fill a vacancy but ignite innovation that redefines manufacturing across our entire Asia-Pacific operation.</w:t>
      </w:r>
    </w:p>
    <w:p>
      <w:pPr>
        <w:pStyle w:val="BodyText"/>
      </w:pPr>
      <w:r>
        <w:rPr>
          <w:bCs/>
          <w:b/>
        </w:rPr>
        <w:t xml:space="preserve">Marketing Plan Summary:</w:t>
      </w:r>
      <w:r>
        <w:t xml:space="preserve"> </w:t>
      </w:r>
      <w:r>
        <w:t xml:space="preserve">This strategy targets 30+ qualified Robotics Engineers in China Shanghai within 6 months, achieving a 95% offer acceptance rate through hyper-localized engagement. The result: a Robotics Engineer who accelerates our Shanghai operations and becomes a catalyst for the region's next robotics breakthrough.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Strategy for China Shanghai</dc:title>
  <dc:creator/>
  <dc:language>en</dc:language>
  <cp:keywords/>
  <dcterms:created xsi:type="dcterms:W3CDTF">2026-07-21T14:22:20Z</dcterms:created>
  <dcterms:modified xsi:type="dcterms:W3CDTF">2026-07-21T14:22:20Z</dcterms:modified>
</cp:coreProperties>
</file>

<file path=docProps/custom.xml><?xml version="1.0" encoding="utf-8"?>
<Properties xmlns="http://schemas.openxmlformats.org/officeDocument/2006/custom-properties" xmlns:vt="http://schemas.openxmlformats.org/officeDocument/2006/docPropsVTypes"/>
</file>