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1" w:name="X1046603f169408f24f78a9bef00d33ab22391c5"/>
    <w:p>
      <w:pPr>
        <w:pStyle w:val="Heading1"/>
      </w:pPr>
      <w:r>
        <w:t xml:space="preserve">Comprehensive Marketing Plan for Robotics Engineer Recruitment in India Mumbai</w:t>
      </w:r>
    </w:p>
    <w:bookmarkStart w:id="20" w:name="executive-summary"/>
    <w:p>
      <w:pPr>
        <w:pStyle w:val="Heading2"/>
      </w:pPr>
      <w:r>
        <w:t xml:space="preserve">Executive Summary</w:t>
      </w:r>
    </w:p>
    <w:p>
      <w:pPr>
        <w:pStyle w:val="FirstParagraph"/>
      </w:pPr>
      <w:r>
        <w:t xml:space="preserve">This Marketing Plan outlines a targeted strategy to attract top-tier Robotics Engineers to join our innovation-driven team in the dynamic metropolis of Mumbai, India. As India's financial capital and technological epicenter, Mumbai represents an unparalleled hub for robotics talent acquisition. With the Indian robotics market projected to grow at 32% CAGR through 2027 (according to NASSCOM), securing skilled Robotics Engineers in this ecosystem is critical for our company's expansion in smart manufacturing and AI-driven automation solutions. This plan details channel-specific tactics to position our opportunity as the premier choice for Robotics Engineers seeking transformative careers within India Mumbai's thriving tech landscape.</w:t>
      </w:r>
    </w:p>
    <w:bookmarkEnd w:id="20"/>
    <w:bookmarkStart w:id="21" w:name="market-analysis-why-mumbai-why-now"/>
    <w:p>
      <w:pPr>
        <w:pStyle w:val="Heading2"/>
      </w:pPr>
      <w:r>
        <w:t xml:space="preserve">Market Analysis: Why Mumbai? Why Now?</w:t>
      </w:r>
    </w:p>
    <w:p>
      <w:pPr>
        <w:pStyle w:val="FirstParagraph"/>
      </w:pPr>
      <w:r>
        <w:t xml:space="preserve">Mumbai's status as India's startup capital and manufacturing nerve center makes it indispensable for robotics talent acquisition. The city hosts 47% of India's robotics startups (NASSCOM 2023), including global giants like Siemens and Bosch R&amp;D centers. With Maharashtra government investing ₹50,000 crores in AI/robotics infrastructure, the ecosystem offers unparalleled synergy for Robotics Engineers. Our Marketing Plan leverages Mumbai's unique advantages: access to premier institutions (IIT Bombay, S.P. Jain Institute), talent density (28% of India's tech workforce), and proximity to automotive/manufacturing hubs like Pune and Thane. This positioning ensures our Robotics Engineer recruitment initiative aligns with India Mumbai's strategic growth trajectory.</w:t>
      </w:r>
    </w:p>
    <w:bookmarkEnd w:id="21"/>
    <w:bookmarkStart w:id="22" w:name="target-audience-profile"/>
    <w:p>
      <w:pPr>
        <w:pStyle w:val="Heading2"/>
      </w:pPr>
      <w:r>
        <w:t xml:space="preserve">Target Audience Profile</w:t>
      </w:r>
    </w:p>
    <w:p>
      <w:pPr>
        <w:pStyle w:val="FirstParagraph"/>
      </w:pPr>
      <w:r>
        <w:t xml:space="preserve">We target mid-to-senior Robotics Engineers (5-10 years experience) with expertise in ROS 2, machine vision, and industrial automation. Primary persona: Indian engineers aged 30-40 seeking leadership roles that combine cutting-edge robotics R&amp;D with Mumbai's cultural vibrancy. Key motivators include competitive equity packages (exceeding market avg by 15%), mentorship from industry veterans, and opportunity to shape India's automation revolution. Secondary channels will engage international candidates via LinkedIn targeting ASEAN/EU robotics talent pools, emphasizing Mumbai as a gateway to India's $20B robotics market.</w:t>
      </w:r>
    </w:p>
    <w:bookmarkEnd w:id="22"/>
    <w:bookmarkStart w:id="26" w:name="marketing-strategy-channel-tactics"/>
    <w:p>
      <w:pPr>
        <w:pStyle w:val="Heading2"/>
      </w:pPr>
      <w:r>
        <w:t xml:space="preserve">Marketing Strategy &amp; Channel Tactics</w:t>
      </w:r>
    </w:p>
    <w:bookmarkStart w:id="23" w:name="X4a6ca3b438868a377c6bed4e19fdaa9db69c19b"/>
    <w:p>
      <w:pPr>
        <w:pStyle w:val="Heading3"/>
      </w:pPr>
      <w:r>
        <w:t xml:space="preserve">1. Digital-First Talent Branding (45% Budget Allocation)</w:t>
      </w:r>
    </w:p>
    <w:p>
      <w:pPr>
        <w:pStyle w:val="FirstParagraph"/>
      </w:pPr>
      <w:r>
        <w:t xml:space="preserve">We'll deploy Mumbai-specific employer branding through:</w:t>
      </w:r>
    </w:p>
    <w:p>
      <w:pPr>
        <w:numPr>
          <w:ilvl w:val="0"/>
          <w:numId w:val="1001"/>
        </w:numPr>
        <w:pStyle w:val="Compact"/>
      </w:pPr>
      <w:r>
        <w:rPr>
          <w:bCs/>
          <w:b/>
        </w:rPr>
        <w:t xml:space="preserve">Geo-Targeted LinkedIn Campaigns:</w:t>
      </w:r>
      <w:r>
        <w:t xml:space="preserve"> </w:t>
      </w:r>
      <w:r>
        <w:t xml:space="preserve">"Robotics Engineer" job posts with Mumbai-centric messaging ("Build the Future with India's Robotics Capital") targeting users in 10km radius of Bandra-Kurla Complex and Pune-Mumbai corridor.</w:t>
      </w:r>
    </w:p>
    <w:p>
      <w:pPr>
        <w:numPr>
          <w:ilvl w:val="0"/>
          <w:numId w:val="1001"/>
        </w:numPr>
        <w:pStyle w:val="Compact"/>
      </w:pPr>
      <w:r>
        <w:rPr>
          <w:bCs/>
          <w:b/>
        </w:rPr>
        <w:t xml:space="preserve">Mumbai Tech Community Engagement:</w:t>
      </w:r>
      <w:r>
        <w:t xml:space="preserve"> </w:t>
      </w:r>
      <w:r>
        <w:t xml:space="preserve">Sponsor events at AI/ML Conferences at CII Mumbai, host "Robotics Innovation Workshops" at IIT Bombay campus with stipends for attendees.</w:t>
      </w:r>
    </w:p>
    <w:p>
      <w:pPr>
        <w:numPr>
          <w:ilvl w:val="0"/>
          <w:numId w:val="1001"/>
        </w:numPr>
        <w:pStyle w:val="Compact"/>
      </w:pPr>
      <w:r>
        <w:rPr>
          <w:bCs/>
          <w:b/>
        </w:rPr>
        <w:t xml:space="preserve">Localized Content:</w:t>
      </w:r>
      <w:r>
        <w:t xml:space="preserve"> </w:t>
      </w:r>
      <w:r>
        <w:t xml:space="preserve">Video series featuring current Mumbai-based Robotics Engineers discussing work-life balance in India's financial capital (e.g., "My Day as a Robotics Engineer at Jio Platforms, Mumbai").</w:t>
      </w:r>
    </w:p>
    <w:bookmarkEnd w:id="23"/>
    <w:bookmarkStart w:id="24" w:name="Xaf6bcfbdaafdfda56f43d782284ac27c42228c5"/>
    <w:p>
      <w:pPr>
        <w:pStyle w:val="Heading3"/>
      </w:pPr>
      <w:r>
        <w:t xml:space="preserve">2. University &amp; Industry Partnerships (30% Budget Allocation)</w:t>
      </w:r>
    </w:p>
    <w:p>
      <w:pPr>
        <w:pStyle w:val="FirstParagraph"/>
      </w:pPr>
      <w:r>
        <w:t xml:space="preserve">Forge strategic alliances to build the talent pipeline for our Mumbai operations:</w:t>
      </w:r>
    </w:p>
    <w:p>
      <w:pPr>
        <w:numPr>
          <w:ilvl w:val="0"/>
          <w:numId w:val="1002"/>
        </w:numPr>
        <w:pStyle w:val="Compact"/>
      </w:pPr>
      <w:r>
        <w:rPr>
          <w:bCs/>
          <w:b/>
        </w:rPr>
        <w:t xml:space="preserve">IIT Bombay Robotics Lab Partnership:</w:t>
      </w:r>
      <w:r>
        <w:t xml:space="preserve"> </w:t>
      </w:r>
      <w:r>
        <w:t xml:space="preserve">Co-develop capstone projects with 15+ final-year students, offering internship-to-hire pathways. This directly addresses India Mumbai's talent gap in specialized robotics engineering.</w:t>
      </w:r>
    </w:p>
    <w:p>
      <w:pPr>
        <w:numPr>
          <w:ilvl w:val="0"/>
          <w:numId w:val="1002"/>
        </w:numPr>
        <w:pStyle w:val="Compact"/>
      </w:pPr>
      <w:r>
        <w:rPr>
          <w:bCs/>
          <w:b/>
        </w:rPr>
        <w:t xml:space="preserve">Industry Consortiums:</w:t>
      </w:r>
      <w:r>
        <w:t xml:space="preserve"> </w:t>
      </w:r>
      <w:r>
        <w:t xml:space="preserve">Partner with Mumbai-based manufacturing clusters (e.g., Maharashtra Industrial Development Corporation) to co-host "Robotics for Industry 4.0" summits, positioning our company as an ecosystem leader.</w:t>
      </w:r>
    </w:p>
    <w:p>
      <w:pPr>
        <w:numPr>
          <w:ilvl w:val="0"/>
          <w:numId w:val="1002"/>
        </w:numPr>
        <w:pStyle w:val="Compact"/>
      </w:pPr>
      <w:r>
        <w:rPr>
          <w:bCs/>
          <w:b/>
        </w:rPr>
        <w:t xml:space="preserve">Scholarship Program:</w:t>
      </w:r>
      <w:r>
        <w:t xml:space="preserve"> </w:t>
      </w:r>
      <w:r>
        <w:t xml:space="preserve">Fund robotics courses at Symbiosis Pune/Mumbai campuses with conditional employment offers, creating a dedicated talent pipeline for India Mumbai's tech corridors.</w:t>
      </w:r>
    </w:p>
    <w:bookmarkEnd w:id="24"/>
    <w:bookmarkStart w:id="25" w:name="Xc9f1775f61b87f8dca79a9c8a774a5c7537b598"/>
    <w:p>
      <w:pPr>
        <w:pStyle w:val="Heading3"/>
      </w:pPr>
      <w:r>
        <w:t xml:space="preserve">3. Competitive Differentiation (25% Budget Allocation)</w:t>
      </w:r>
    </w:p>
    <w:p>
      <w:pPr>
        <w:pStyle w:val="FirstParagraph"/>
      </w:pPr>
      <w:r>
        <w:t xml:space="preserve">To stand out in the crowded Mumbai Robotics Engineer market, we emphasize:</w:t>
      </w:r>
    </w:p>
    <w:p>
      <w:pPr>
        <w:numPr>
          <w:ilvl w:val="0"/>
          <w:numId w:val="1003"/>
        </w:numPr>
        <w:pStyle w:val="Compact"/>
      </w:pPr>
      <w:r>
        <w:rPr>
          <w:bCs/>
          <w:b/>
        </w:rPr>
        <w:t xml:space="preserve">Mumbai-Specific Perks:</w:t>
      </w:r>
      <w:r>
        <w:t xml:space="preserve"> </w:t>
      </w:r>
      <w:r>
        <w:t xml:space="preserve">"Mumbai Experience Package" including premium housing subsidies near key tech hubs (BKC, Andheri), cultural immersion programs (Marathi language classes), and exclusive access to Mumbai's startup ecosystem networking events.</w:t>
      </w:r>
    </w:p>
    <w:p>
      <w:pPr>
        <w:numPr>
          <w:ilvl w:val="0"/>
          <w:numId w:val="1003"/>
        </w:numPr>
        <w:pStyle w:val="Compact"/>
      </w:pPr>
      <w:r>
        <w:rPr>
          <w:bCs/>
          <w:b/>
        </w:rPr>
        <w:t xml:space="preserve">Impact-Driven Narrative:</w:t>
      </w:r>
      <w:r>
        <w:t xml:space="preserve"> </w:t>
      </w:r>
      <w:r>
        <w:t xml:space="preserve">Highlight projects like automating Mumbai's port logistics or developing disaster-response robots for coastal Maharashtra – connecting the Robotics Engineer role to tangible India-wide impact.</w:t>
      </w:r>
    </w:p>
    <w:bookmarkEnd w:id="25"/>
    <w:bookmarkEnd w:id="26"/>
    <w:bookmarkStart w:id="27" w:name="budget-allocation-timeline"/>
    <w:p>
      <w:pPr>
        <w:pStyle w:val="Heading2"/>
      </w:pPr>
      <w:r>
        <w:t xml:space="preserve">Budget Allocation &amp; Timeline</w:t>
      </w:r>
    </w:p>
    <w:p>
      <w:pPr>
        <w:pStyle w:val="FirstParagraph"/>
      </w:pPr>
      <w:r>
        <w:t xml:space="preserve">Our total recruitment budget is ₹85 lakhs,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(LinkedIn, Google Ads)</w:t>
            </w:r>
          </w:p>
        </w:tc>
        <w:tc>
          <w:tcPr/>
          <w:p>
            <w:pPr>
              <w:pStyle w:val="Compact"/>
              <w:jc w:val="left"/>
            </w:pPr>
            <w:r>
              <w:t xml:space="preserve">₹38 lakhs</w:t>
            </w:r>
          </w:p>
        </w:tc>
        <w:tc>
          <w:tcPr/>
          <w:p>
            <w:pPr>
              <w:pStyle w:val="Compact"/>
              <w:jc w:val="left"/>
            </w:pPr>
            <w:r>
              <w:t xml:space="preserve">Months 1-6</w:t>
            </w:r>
          </w:p>
        </w:tc>
      </w:tr>
      <w:tr>
        <w:tc>
          <w:tcPr/>
          <w:p>
            <w:pPr>
              <w:pStyle w:val="Compact"/>
              <w:jc w:val="left"/>
            </w:pPr>
            <w:r>
              <w:t xml:space="preserve">University Partnerships &amp; Events</w:t>
            </w:r>
          </w:p>
        </w:tc>
        <w:tc>
          <w:tcPr/>
          <w:p>
            <w:pPr>
              <w:pStyle w:val="Compact"/>
              <w:jc w:val="left"/>
            </w:pPr>
            <w:r>
              <w:t xml:space="preserve">₹25.5 lakhs</w:t>
            </w:r>
          </w:p>
        </w:tc>
        <w:tc>
          <w:tcPr/>
          <w:p>
            <w:pPr>
              <w:pStyle w:val="Compact"/>
              <w:jc w:val="left"/>
            </w:pPr>
            <w:r>
              <w:t xml:space="preserve">Month 2-8</w:t>
            </w:r>
          </w:p>
        </w:tc>
      </w:tr>
      <w:tr>
        <w:tc>
          <w:tcPr/>
          <w:p>
            <w:pPr>
              <w:pStyle w:val="Compact"/>
              <w:jc w:val="left"/>
            </w:pPr>
            <w:r>
              <w:t xml:space="preserve">Talent Community Building (Webinars, Workshops)</w:t>
            </w:r>
          </w:p>
        </w:tc>
        <w:tc>
          <w:tcPr/>
          <w:p>
            <w:pPr>
              <w:pStyle w:val="Compact"/>
              <w:jc w:val="left"/>
            </w:pPr>
            <w:r>
              <w:t xml:space="preserve">₹17 lakhs</w:t>
            </w:r>
          </w:p>
        </w:tc>
        <w:tc>
          <w:tcPr/>
          <w:p>
            <w:pPr>
              <w:pStyle w:val="Compact"/>
              <w:jc w:val="left"/>
            </w:pPr>
            <w:r>
              <w:t xml:space="preserve">Month 3-10</w:t>
            </w:r>
          </w:p>
        </w:tc>
      </w:tr>
      <w:tr>
        <w:tc>
          <w:tcPr/>
          <w:p>
            <w:pPr>
              <w:pStyle w:val="Compact"/>
              <w:jc w:val="left"/>
            </w:pPr>
            <w:r>
              <w:t xml:space="preserve">Competitive Analysis &amp; Tech Tools</w:t>
            </w:r>
          </w:p>
        </w:tc>
        <w:tc>
          <w:tcPr/>
          <w:p>
            <w:pPr>
              <w:pStyle w:val="Compact"/>
              <w:jc w:val="left"/>
            </w:pPr>
            <w:r>
              <w:t xml:space="preserve">₹4.5 lakhs</w:t>
            </w:r>
          </w:p>
        </w:tc>
        <w:tc>
          <w:tcPr/>
          <w:p>
            <w:pPr>
              <w:pStyle w:val="Compact"/>
              <w:jc w:val="left"/>
            </w:pPr>
            <w:r>
              <w:t xml:space="preserve">Ongoing</w:t>
            </w:r>
          </w:p>
        </w:tc>
      </w:tr>
    </w:tbl>
    <w:bookmarkEnd w:id="27"/>
    <w:bookmarkStart w:id="28" w:name="Xe1793b07fb304d193bf420f3742f67ba8cf2c81"/>
    <w:p>
      <w:pPr>
        <w:pStyle w:val="Heading2"/>
      </w:pPr>
      <w:r>
        <w:t xml:space="preserve">KPIs &amp; Success Metrics for the Marketing Plan</w:t>
      </w:r>
    </w:p>
    <w:p>
      <w:pPr>
        <w:pStyle w:val="FirstParagraph"/>
      </w:pPr>
      <w:r>
        <w:t xml:space="preserve">We measure success through Mumbai-specific indicators:</w:t>
      </w:r>
    </w:p>
    <w:p>
      <w:pPr>
        <w:numPr>
          <w:ilvl w:val="0"/>
          <w:numId w:val="1004"/>
        </w:numPr>
        <w:pStyle w:val="Compact"/>
      </w:pPr>
      <w:r>
        <w:rPr>
          <w:bCs/>
          <w:b/>
        </w:rPr>
        <w:t xml:space="preserve">Talent Acquisition Cost (TAC):</w:t>
      </w:r>
      <w:r>
        <w:t xml:space="preserve"> </w:t>
      </w:r>
      <w:r>
        <w:t xml:space="preserve">Target ₹1.8 lakhs per Robotics Engineer hire (below Mumbai market avg of ₹2.3 lakhs).</w:t>
      </w:r>
    </w:p>
    <w:p>
      <w:pPr>
        <w:numPr>
          <w:ilvl w:val="0"/>
          <w:numId w:val="1004"/>
        </w:numPr>
        <w:pStyle w:val="Compact"/>
      </w:pPr>
      <w:r>
        <w:rPr>
          <w:bCs/>
          <w:b/>
        </w:rPr>
        <w:t xml:space="preserve">Quality-of-Hire Rate:</w:t>
      </w:r>
      <w:r>
        <w:t xml:space="preserve"> </w:t>
      </w:r>
      <w:r>
        <w:t xml:space="preserve">95% retention of Robotics Engineers after 6 months (vs Mumbai benchmark of 78%).</w:t>
      </w:r>
    </w:p>
    <w:p>
      <w:pPr>
        <w:numPr>
          <w:ilvl w:val="0"/>
          <w:numId w:val="1004"/>
        </w:numPr>
        <w:pStyle w:val="Compact"/>
      </w:pPr>
      <w:r>
        <w:rPr>
          <w:bCs/>
          <w:b/>
        </w:rPr>
        <w:t xml:space="preserve">Talent Pipeline Growth:</w:t>
      </w:r>
      <w:r>
        <w:t xml:space="preserve"> </w:t>
      </w:r>
      <w:r>
        <w:t xml:space="preserve">Achieve 1,200 qualified Mumbai-based Robotics Engineer applicants within Phase I (3 months).</w:t>
      </w:r>
    </w:p>
    <w:p>
      <w:pPr>
        <w:numPr>
          <w:ilvl w:val="0"/>
          <w:numId w:val="1004"/>
        </w:numPr>
        <w:pStyle w:val="Compact"/>
      </w:pPr>
      <w:r>
        <w:rPr>
          <w:bCs/>
          <w:b/>
        </w:rPr>
        <w:t xml:space="preserve">Ecosystem Influence:</w:t>
      </w:r>
      <w:r>
        <w:t xml:space="preserve"> </w:t>
      </w:r>
      <w:r>
        <w:t xml:space="preserve">Secure 4+ new industry partnerships by Q3 to amplify our position as the go-to employer for Robotics Engineers in India Mumbai.</w:t>
      </w:r>
    </w:p>
    <w:bookmarkEnd w:id="28"/>
    <w:bookmarkStart w:id="29" w:name="competitive-edge-why-choose-india-mumbai"/>
    <w:p>
      <w:pPr>
        <w:pStyle w:val="Heading2"/>
      </w:pPr>
      <w:r>
        <w:t xml:space="preserve">Competitive Edge: Why Choose India Mumbai?</w:t>
      </w:r>
    </w:p>
    <w:p>
      <w:pPr>
        <w:pStyle w:val="FirstParagraph"/>
      </w:pPr>
      <w:r>
        <w:t xml:space="preserve">This Marketing Plan capitalizes on Mumbai's unique advantages that no other Indian city matches. While Bengaluru focuses on IT services, and Hyderabad prioritizes healthcare tech, Mumbai offers:</w:t>
      </w:r>
    </w:p>
    <w:p>
      <w:pPr>
        <w:numPr>
          <w:ilvl w:val="0"/>
          <w:numId w:val="1005"/>
        </w:numPr>
        <w:pStyle w:val="Compact"/>
      </w:pPr>
      <w:r>
        <w:t xml:space="preserve">Proximity to 40% of India's manufacturing capacity (e.g., Tata Motors in Pune-Mumbai corridor)</w:t>
      </w:r>
    </w:p>
    <w:p>
      <w:pPr>
        <w:numPr>
          <w:ilvl w:val="0"/>
          <w:numId w:val="1005"/>
        </w:numPr>
        <w:pStyle w:val="Compact"/>
      </w:pPr>
      <w:r>
        <w:t xml:space="preserve">World-class R&amp;D infrastructure with over 75 robotics labs in Maharashtra</w:t>
      </w:r>
    </w:p>
    <w:p>
      <w:pPr>
        <w:numPr>
          <w:ilvl w:val="0"/>
          <w:numId w:val="1005"/>
        </w:numPr>
        <w:pStyle w:val="Compact"/>
      </w:pPr>
      <w:r>
        <w:t xml:space="preserve">Cultural diversity that accelerates innovation cycles for global robotics solutions</w:t>
      </w:r>
    </w:p>
    <w:p>
      <w:pPr>
        <w:pStyle w:val="FirstParagraph"/>
      </w:pPr>
      <w:r>
        <w:t xml:space="preserve">By embedding "India Mumbai" into every facet of our Robotics Engineer recruitment – from location-specific benefits to ecosystem-focused partnerships – we transform the hiring process into a strategic asset. Our Marketing Plan doesn't just fill roles; it positions the company as the catalyst for India's robotics revolution, with Mumbai as its undeniable epicenter.</w:t>
      </w:r>
    </w:p>
    <w:bookmarkEnd w:id="29"/>
    <w:bookmarkStart w:id="30" w:name="Xb40488abe0c8596a075f90a43f3fd2087e539a8"/>
    <w:p>
      <w:pPr>
        <w:pStyle w:val="Heading2"/>
      </w:pPr>
      <w:r>
        <w:t xml:space="preserve">Conclusion: The Future of Robotics Engineering in India</w:t>
      </w:r>
    </w:p>
    <w:p>
      <w:pPr>
        <w:pStyle w:val="FirstParagraph"/>
      </w:pPr>
      <w:r>
        <w:t xml:space="preserve">This Marketing Plan establishes a repeatable framework to secure elite Robotics Engineers within India Mumbai's competitive talent market. As manufacturing automation accelerates across Maharashtra and the National AI Strategy prioritizes robotics, our Mumbai-based team will become the engine for national innovation. By executing this plan, we'll achieve 100% of target hires within 8 months while establishing an employer brand synonymous with excellence in Robotics Engineering within India's most dynamic city. The time to invest in Mumbai's robotics talent is now – and our Marketing Plan makes that vision a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India Mumbai</dc:title>
  <dc:creator/>
  <dc:language>en</dc:language>
  <cp:keywords/>
  <dcterms:created xsi:type="dcterms:W3CDTF">2026-07-21T17:26:01Z</dcterms:created>
  <dcterms:modified xsi:type="dcterms:W3CDTF">2026-07-21T17:26:01Z</dcterms:modified>
</cp:coreProperties>
</file>

<file path=docProps/custom.xml><?xml version="1.0" encoding="utf-8"?>
<Properties xmlns="http://schemas.openxmlformats.org/officeDocument/2006/custom-properties" xmlns:vt="http://schemas.openxmlformats.org/officeDocument/2006/docPropsVTypes"/>
</file>