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Italy</w:t>
      </w:r>
      <w:r>
        <w:t xml:space="preserve"> </w:t>
      </w:r>
      <w:r>
        <w:t xml:space="preserve">Rome</w:t>
      </w:r>
    </w:p>
    <w:bookmarkStart w:id="33" w:name="Xa01cf12f31a25cf3531336c51e816386b33013f"/>
    <w:p>
      <w:pPr>
        <w:pStyle w:val="Heading1"/>
      </w:pPr>
      <w:r>
        <w:t xml:space="preserve">Comprehensive Marketing Plan for Attracting Elite Robotics Engineer Talent in Italy Rome</w:t>
      </w:r>
    </w:p>
    <w:bookmarkStart w:id="20" w:name="executive-summary"/>
    <w:p>
      <w:pPr>
        <w:pStyle w:val="Heading2"/>
      </w:pPr>
      <w:r>
        <w:t xml:space="preserve">Executive Summary</w:t>
      </w:r>
    </w:p>
    <w:p>
      <w:pPr>
        <w:pStyle w:val="FirstParagraph"/>
      </w:pPr>
      <w:r>
        <w:t xml:space="preserve">This Marketing Plan outlines a strategic initiative to recruit a highly skilled Robotics Engineer for our innovative technology firm headquartered in Rome, Italy. With the robotics sector expanding rapidly across Europe and Rome emerging as a pivotal hub for technological innovation, this plan details targeted recruitment strategies designed to attract top-tier engineering talent specifically interested in contributing to cutting-edge projects within Italy's vibrant startup ecosystem. The initiative prioritizes positioning our company as the premier destination for Robotics Engineers seeking professional growth, cultural immersion, and impactful work in the heart of historic Rome.</w:t>
      </w:r>
    </w:p>
    <w:bookmarkEnd w:id="20"/>
    <w:bookmarkStart w:id="21" w:name="Xc928b1bb53a9530c56b0b761231d7bde9e72ef9"/>
    <w:p>
      <w:pPr>
        <w:pStyle w:val="Heading2"/>
      </w:pPr>
      <w:r>
        <w:t xml:space="preserve">Situation Analysis: The Rome Robotics Landscape</w:t>
      </w:r>
    </w:p>
    <w:p>
      <w:pPr>
        <w:pStyle w:val="FirstParagraph"/>
      </w:pPr>
      <w:r>
        <w:t xml:space="preserve">Italy's robotics industry is experiencing unprecedented growth, with Rome serving as a strategic nexus for R&amp;D investments. According to the Italian Robotics Association (AII), the sector has grown by 14% annually since 2020, driven by government incentives like "Made in Italy Robotics" and EU funding programs. However, a critical talent gap persists: only 35% of robotics roles in Italy are filled within six months, particularly for specialized positions requiring expertise in AI integration and industrial automation. Rome's unique advantage lies in its concentration of institutions like Sapienza University (ranking #1 for engineering in Southern Europe) and the Italian National Research Council (CNR), creating a rich talent pool that our Marketing Plan will strategically target.</w:t>
      </w:r>
    </w:p>
    <w:bookmarkEnd w:id="21"/>
    <w:bookmarkStart w:id="22" w:name="X9af4b88952b8a1bbcdea35278798dd7d13a0daa"/>
    <w:p>
      <w:pPr>
        <w:pStyle w:val="Heading2"/>
      </w:pPr>
      <w:r>
        <w:t xml:space="preserve">Target Audience: The Ideal Robotics Engineer</w:t>
      </w:r>
    </w:p>
    <w:p>
      <w:pPr>
        <w:pStyle w:val="FirstParagraph"/>
      </w:pPr>
      <w:r>
        <w:t xml:space="preserve">We are targeting mid-to-senior level Robotics Engineers (5-10 years experience) who demonstrate:</w:t>
      </w:r>
    </w:p>
    <w:p>
      <w:pPr>
        <w:numPr>
          <w:ilvl w:val="0"/>
          <w:numId w:val="1001"/>
        </w:numPr>
        <w:pStyle w:val="Compact"/>
      </w:pPr>
      <w:r>
        <w:t xml:space="preserve">Expertise in ROS (Robot Operating System), computer vision, and mechatronics</w:t>
      </w:r>
    </w:p>
    <w:p>
      <w:pPr>
        <w:numPr>
          <w:ilvl w:val="0"/>
          <w:numId w:val="1001"/>
        </w:numPr>
        <w:pStyle w:val="Compact"/>
      </w:pPr>
      <w:r>
        <w:t xml:space="preserve">Experience with industrial automation systems (e.g., ABB, KUKA)</w:t>
      </w:r>
    </w:p>
    <w:p>
      <w:pPr>
        <w:numPr>
          <w:ilvl w:val="0"/>
          <w:numId w:val="1001"/>
        </w:numPr>
        <w:pStyle w:val="Compact"/>
      </w:pPr>
      <w:r>
        <w:t xml:space="preserve">Strong preference for working in European cultural environments</w:t>
      </w:r>
    </w:p>
    <w:p>
      <w:pPr>
        <w:numPr>
          <w:ilvl w:val="0"/>
          <w:numId w:val="1001"/>
        </w:numPr>
        <w:pStyle w:val="Compact"/>
      </w:pPr>
      <w:r>
        <w:t xml:space="preserve">Interest in Italy's blend of historical context and technological advancement</w:t>
      </w:r>
    </w:p>
    <w:p>
      <w:pPr>
        <w:pStyle w:val="FirstParagraph"/>
      </w:pPr>
      <w:r>
        <w:t xml:space="preserve">Critically, this audience prioritizes work-life integration and professional development opportunities. Rome's quality of life (ranked #13 globally by Mercer for expatriates) and rich cultural heritage are key differentiators that will be emphasized in our marketing messaging to position Italy Rome as more than just a location—it as a lifestyle choice for engineering excellence.</w:t>
      </w:r>
    </w:p>
    <w:bookmarkEnd w:id="22"/>
    <w:bookmarkStart w:id="23" w:name="marketing-objectives"/>
    <w:p>
      <w:pPr>
        <w:pStyle w:val="Heading2"/>
      </w:pPr>
      <w:r>
        <w:t xml:space="preserve">Marketing Objectives</w:t>
      </w:r>
    </w:p>
    <w:p>
      <w:pPr>
        <w:numPr>
          <w:ilvl w:val="0"/>
          <w:numId w:val="1002"/>
        </w:numPr>
        <w:pStyle w:val="Compact"/>
      </w:pPr>
      <w:r>
        <w:t xml:space="preserve">Attract 150+ qualified Robotics Engineer applications within the first 90 days</w:t>
      </w:r>
    </w:p>
    <w:p>
      <w:pPr>
        <w:numPr>
          <w:ilvl w:val="0"/>
          <w:numId w:val="1002"/>
        </w:numPr>
        <w:pStyle w:val="Compact"/>
      </w:pPr>
      <w:r>
        <w:t xml:space="preserve">Reduce time-to-hire from industry average of 78 days to under 45 days in Italy Rome</w:t>
      </w:r>
    </w:p>
    <w:p>
      <w:pPr>
        <w:numPr>
          <w:ilvl w:val="0"/>
          <w:numId w:val="1002"/>
        </w:numPr>
        <w:pStyle w:val="Compact"/>
      </w:pPr>
      <w:r>
        <w:t xml:space="preserve">Secure a minimum of two final candidates with PhD-level robotics expertise through targeted campaigns</w:t>
      </w:r>
    </w:p>
    <w:p>
      <w:pPr>
        <w:numPr>
          <w:ilvl w:val="0"/>
          <w:numId w:val="1002"/>
        </w:numPr>
        <w:pStyle w:val="Compact"/>
      </w:pPr>
      <w:r>
        <w:t xml:space="preserve">Achieve 90% candidate satisfaction with the recruitment process (measured via post-offer surveys)</w:t>
      </w:r>
    </w:p>
    <w:bookmarkEnd w:id="23"/>
    <w:bookmarkStart w:id="27" w:name="X36cf386d1e7a22b3bc6c5c1a7af3245a14c5f90"/>
    <w:p>
      <w:pPr>
        <w:pStyle w:val="Heading2"/>
      </w:pPr>
      <w:r>
        <w:t xml:space="preserve">Core Marketing Strategies for Robotics Engineer Recruitment</w:t>
      </w:r>
    </w:p>
    <w:bookmarkStart w:id="24" w:name="X3681c6752823c3e7a3c81972bdd34684252e022"/>
    <w:p>
      <w:pPr>
        <w:pStyle w:val="Heading3"/>
      </w:pPr>
      <w:r>
        <w:t xml:space="preserve">1. Hyper-Targeted Digital Campaigns in Italy Rome Ecosystem</w:t>
      </w:r>
    </w:p>
    <w:p>
      <w:pPr>
        <w:pStyle w:val="FirstParagraph"/>
      </w:pPr>
      <w:r>
        <w:t xml:space="preserve">We will implement location-specific digital marketing with "Italy Rome" as a core keyword across all platforms. This includes:</w:t>
      </w:r>
    </w:p>
    <w:p>
      <w:pPr>
        <w:numPr>
          <w:ilvl w:val="0"/>
          <w:numId w:val="1003"/>
        </w:numPr>
        <w:pStyle w:val="Compact"/>
      </w:pPr>
      <w:r>
        <w:t xml:space="preserve">Geo-targeted LinkedIn ads focusing on engineering professionals in the 00185 postal code (Rome's tech corridor)</w:t>
      </w:r>
    </w:p>
    <w:p>
      <w:pPr>
        <w:numPr>
          <w:ilvl w:val="0"/>
          <w:numId w:val="1003"/>
        </w:numPr>
        <w:pStyle w:val="Compact"/>
      </w:pPr>
      <w:r>
        <w:t xml:space="preserve">Collaboration with Rome-based tech influencers like @RomeTechHub for authentic storytelling</w:t>
      </w:r>
    </w:p>
    <w:p>
      <w:pPr>
        <w:numPr>
          <w:ilvl w:val="0"/>
          <w:numId w:val="1003"/>
        </w:numPr>
        <w:pStyle w:val="Compact"/>
      </w:pPr>
      <w:r>
        <w:t xml:space="preserve">SEO optimization for "Robotics Engineer jobs in Rome Italy" to capture high-intent searches</w:t>
      </w:r>
    </w:p>
    <w:bookmarkEnd w:id="24"/>
    <w:bookmarkStart w:id="25" w:name="Xe172bf2e9ffccd95562a20e3749ca436c4e59a2"/>
    <w:p>
      <w:pPr>
        <w:pStyle w:val="Heading3"/>
      </w:pPr>
      <w:r>
        <w:t xml:space="preserve">2. University Partnerships and Academic Engagement</w:t>
      </w:r>
    </w:p>
    <w:p>
      <w:pPr>
        <w:pStyle w:val="FirstParagraph"/>
      </w:pPr>
      <w:r>
        <w:t xml:space="preserve">Leveraging Rome's academic strength, we will establish formal partnerships with:</w:t>
      </w:r>
    </w:p>
    <w:p>
      <w:pPr>
        <w:numPr>
          <w:ilvl w:val="0"/>
          <w:numId w:val="1004"/>
        </w:numPr>
        <w:pStyle w:val="Compact"/>
      </w:pPr>
      <w:r>
        <w:t xml:space="preserve">Sapienza University's Robotics Lab (hosting quarterly "Innovation Roundtables" at our Rome office)</w:t>
      </w:r>
    </w:p>
    <w:p>
      <w:pPr>
        <w:numPr>
          <w:ilvl w:val="0"/>
          <w:numId w:val="1004"/>
        </w:numPr>
        <w:pStyle w:val="Compact"/>
      </w:pPr>
      <w:r>
        <w:t xml:space="preserve">Politecnico di Roma for exclusive internship-to-hire pathways</w:t>
      </w:r>
    </w:p>
    <w:p>
      <w:pPr>
        <w:numPr>
          <w:ilvl w:val="0"/>
          <w:numId w:val="1004"/>
        </w:numPr>
        <w:pStyle w:val="Compact"/>
      </w:pPr>
      <w:r>
        <w:t xml:space="preserve">Italian Robotics Association conferences in Rome (e.g., "RoboWorld Italy") with sponsored speaking slots</w:t>
      </w:r>
    </w:p>
    <w:p>
      <w:pPr>
        <w:pStyle w:val="FirstParagraph"/>
      </w:pPr>
      <w:r>
        <w:t xml:space="preserve">This creates a pipeline directly from Rome's talent incubator, positioning our company as an industry leader in the Italy Rome robotics community.</w:t>
      </w:r>
    </w:p>
    <w:bookmarkEnd w:id="25"/>
    <w:bookmarkStart w:id="26" w:name="cultural-immersion-marketing"/>
    <w:p>
      <w:pPr>
        <w:pStyle w:val="Heading3"/>
      </w:pPr>
      <w:r>
        <w:t xml:space="preserve">3. Cultural Immersion Marketing</w:t>
      </w:r>
    </w:p>
    <w:p>
      <w:pPr>
        <w:pStyle w:val="FirstParagraph"/>
      </w:pPr>
      <w:r>
        <w:t xml:space="preserve">Unlike generic recruitment campaigns, we will showcase why Rome is transformative for Robotics Engineers:</w:t>
      </w:r>
    </w:p>
    <w:p>
      <w:pPr>
        <w:numPr>
          <w:ilvl w:val="0"/>
          <w:numId w:val="1005"/>
        </w:numPr>
        <w:pStyle w:val="Compact"/>
      </w:pPr>
      <w:r>
        <w:t xml:space="preserve">Virtual office tours of our Rome headquarters (featuring views of the Colosseum from our workspace)</w:t>
      </w:r>
    </w:p>
    <w:p>
      <w:pPr>
        <w:numPr>
          <w:ilvl w:val="0"/>
          <w:numId w:val="1005"/>
        </w:numPr>
        <w:pStyle w:val="Compact"/>
      </w:pPr>
      <w:r>
        <w:t xml:space="preserve">Videos featuring current Rome-based engineers discussing "Robotics in the Eternal City"</w:t>
      </w:r>
    </w:p>
    <w:p>
      <w:pPr>
        <w:numPr>
          <w:ilvl w:val="0"/>
          <w:numId w:val="1005"/>
        </w:numPr>
        <w:pStyle w:val="Compact"/>
      </w:pPr>
      <w:r>
        <w:t xml:space="preserve">Partnerships with local cultural experiences (e.g., "Tech &amp; Tuscany" weekend retreats for candidates)</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Expected Impact</w:t>
      </w:r>
    </w:p>
    <w:p>
      <w:pPr>
        <w:pStyle w:val="BodyText"/>
      </w:pPr>
      <w:r>
        <w:t xml:space="preserve">Digital Recruitment Campaigns (LinkedIn, Google Ads)</w:t>
      </w:r>
    </w:p>
    <w:p>
      <w:pPr>
        <w:pStyle w:val="BodyText"/>
      </w:pPr>
      <w:r>
        <w:t xml:space="preserve">40%</w:t>
      </w:r>
    </w:p>
    <w:p>
      <w:pPr>
        <w:pStyle w:val="BodyText"/>
      </w:pPr>
      <w:r>
        <w:t xml:space="preserve">50% of target candidates</w:t>
      </w:r>
    </w:p>
    <w:p>
      <w:pPr>
        <w:pStyle w:val="BodyText"/>
      </w:pPr>
      <w:r>
        <w:t xml:space="preserve">Academic Partnerships &amp; Events in Rome</w:t>
      </w:r>
    </w:p>
    <w:p>
      <w:pPr>
        <w:pStyle w:val="BodyText"/>
      </w:pPr>
      <w:r>
        <w:t xml:space="preserve">30%</w:t>
      </w:r>
    </w:p>
    <w:p>
      <w:pPr>
        <w:pStyle w:val="BodyText"/>
      </w:pPr>
      <w:r>
        <w:rPr>
          <w:bCs/>
          <w:b/>
        </w:rPr>
        <w:t xml:space="preserve">Rome-specific university engagement</w:t>
      </w:r>
    </w:p>
    <w:p>
      <w:pPr>
        <w:pStyle w:val="BodyText"/>
      </w:pPr>
      <w:r>
        <w:t xml:space="preserve">Cultural Experience Marketing (Videos, Tours)</w:t>
      </w:r>
    </w:p>
    <w:p>
      <w:pPr>
        <w:pStyle w:val="BodyText"/>
      </w:pPr>
      <w:r>
        <w:t xml:space="preserve">20%</w:t>
      </w:r>
    </w:p>
    <w:p>
      <w:pPr>
        <w:pStyle w:val="BodyText"/>
      </w:pPr>
      <w:r>
        <w:t xml:space="preserve">Near-100% candidate interest conversion</w:t>
      </w:r>
    </w:p>
    <w:p>
      <w:pPr>
        <w:pStyle w:val="BodyText"/>
      </w:pPr>
      <w:r>
        <w:t xml:space="preserve">Recruitment Agency Fees (Specialized Tech Firms)</w:t>
      </w:r>
    </w:p>
    <w:p>
      <w:pPr>
        <w:pStyle w:val="BodyText"/>
      </w:pPr>
      <w:r>
        <w:t xml:space="preserve">10%</w:t>
      </w:r>
    </w:p>
    <w:p>
      <w:pPr>
        <w:pStyle w:val="BodyText"/>
      </w:pPr>
      <w:r>
        <w:t xml:space="preserve">Access to passive candidates in Italy Rome</w:t>
      </w:r>
    </w:p>
    <w:bookmarkEnd w:id="28"/>
    <w:bookmarkStart w:id="29" w:name="implementation-timeline-9-month-roadmap"/>
    <w:p>
      <w:pPr>
        <w:pStyle w:val="Heading2"/>
      </w:pPr>
      <w:r>
        <w:t xml:space="preserve">Implementation Timeline: 9-Month Roadmap</w:t>
      </w:r>
    </w:p>
    <w:p>
      <w:pPr>
        <w:pStyle w:val="FirstParagraph"/>
      </w:pPr>
      <w:r>
        <w:rPr>
          <w:bCs/>
          <w:b/>
        </w:rPr>
        <w:t xml:space="preserve">Mouth 1-3:</w:t>
      </w:r>
      <w:r>
        <w:t xml:space="preserve"> </w:t>
      </w:r>
      <w:r>
        <w:t xml:space="preserve">Establish university partnerships and launch digital campaigns with "Italy Rome" geo-targeting. Secure keynote slots at Rome robotics conferences.</w:t>
      </w:r>
    </w:p>
    <w:p>
      <w:pPr>
        <w:pStyle w:val="BodyText"/>
      </w:pPr>
      <w:r>
        <w:rPr>
          <w:bCs/>
          <w:b/>
        </w:rPr>
        <w:t xml:space="preserve">Month 4-6:</w:t>
      </w:r>
      <w:r>
        <w:t xml:space="preserve"> </w:t>
      </w:r>
      <w:r>
        <w:t xml:space="preserve">Host first "Rome Robotics Innovation Summit" at Sapienza University, featuring our CEO and hiring managers. Deploy cultural immersion content across social channels.</w:t>
      </w:r>
    </w:p>
    <w:p>
      <w:pPr>
        <w:pStyle w:val="BodyText"/>
      </w:pPr>
      <w:r>
        <w:rPr>
          <w:bCs/>
          <w:b/>
        </w:rPr>
        <w:t xml:space="preserve">Month 7-9:</w:t>
      </w:r>
      <w:r>
        <w:t xml:space="preserve"> </w:t>
      </w:r>
      <w:r>
        <w:t xml:space="preserve">Implement referral program for existing Rome-based Engineers (leveraging Italy Rome's tight-knit tech community), with bonuses for successful hires.</w:t>
      </w:r>
    </w:p>
    <w:bookmarkEnd w:id="29"/>
    <w:bookmarkStart w:id="30" w:name="evaluation-metrics"/>
    <w:p>
      <w:pPr>
        <w:pStyle w:val="Heading2"/>
      </w:pPr>
      <w:r>
        <w:t xml:space="preserve">Evaluation Metrics</w:t>
      </w:r>
    </w:p>
    <w:p>
      <w:pPr>
        <w:pStyle w:val="FirstParagraph"/>
      </w:pPr>
      <w:r>
        <w:t xml:space="preserve">We will track success through four key metrics directly tied to the Robotics Engineer recruitment in Italy Rome context:</w:t>
      </w:r>
    </w:p>
    <w:p>
      <w:pPr>
        <w:numPr>
          <w:ilvl w:val="0"/>
          <w:numId w:val="1006"/>
        </w:numPr>
        <w:pStyle w:val="Compact"/>
      </w:pPr>
      <w:r>
        <w:rPr>
          <w:bCs/>
          <w:b/>
        </w:rPr>
        <w:t xml:space="preserve">Application Quality Score:</w:t>
      </w:r>
      <w:r>
        <w:t xml:space="preserve"> </w:t>
      </w:r>
      <w:r>
        <w:t xml:space="preserve">Measured by percentage of candidates meeting "Robotics Engineer" technical specifications (target: 80%+)</w:t>
      </w:r>
    </w:p>
    <w:p>
      <w:pPr>
        <w:numPr>
          <w:ilvl w:val="0"/>
          <w:numId w:val="1006"/>
        </w:numPr>
        <w:pStyle w:val="Compact"/>
      </w:pPr>
      <w:r>
        <w:rPr>
          <w:bCs/>
          <w:b/>
        </w:rPr>
        <w:t xml:space="preserve">Rome Candidate Origin Rate:</w:t>
      </w:r>
      <w:r>
        <w:t xml:space="preserve"> </w:t>
      </w:r>
      <w:r>
        <w:t xml:space="preserve">% of hires from within Italy Rome's talent pool (target: 75%)</w:t>
      </w:r>
    </w:p>
    <w:p>
      <w:pPr>
        <w:numPr>
          <w:ilvl w:val="0"/>
          <w:numId w:val="1006"/>
        </w:numPr>
        <w:pStyle w:val="Compact"/>
      </w:pPr>
      <w:r>
        <w:rPr>
          <w:bCs/>
          <w:b/>
        </w:rPr>
        <w:t xml:space="preserve">Cultural Fit Index:</w:t>
      </w:r>
      <w:r>
        <w:t xml:space="preserve"> </w:t>
      </w:r>
      <w:r>
        <w:t xml:space="preserve">Post-hire surveys assessing alignment with Rome work-life culture (target: 4.5/5)</w:t>
      </w:r>
    </w:p>
    <w:p>
      <w:pPr>
        <w:numPr>
          <w:ilvl w:val="0"/>
          <w:numId w:val="1006"/>
        </w:numPr>
        <w:pStyle w:val="Compact"/>
      </w:pPr>
      <w:r>
        <w:rPr>
          <w:bCs/>
          <w:b/>
        </w:rPr>
        <w:t xml:space="preserve">Time-to-Startup:</w:t>
      </w:r>
      <w:r>
        <w:t xml:space="preserve"> </w:t>
      </w:r>
      <w:r>
        <w:t xml:space="preserve">Days from offer acceptance to first day in Rome office (target: ≤21 days)</w:t>
      </w:r>
    </w:p>
    <w:bookmarkEnd w:id="30"/>
    <w:bookmarkStart w:id="31" w:name="X34e146b059d380d9791906161869afa5821b582"/>
    <w:p>
      <w:pPr>
        <w:pStyle w:val="Heading2"/>
      </w:pPr>
      <w:r>
        <w:t xml:space="preserve">Why This Marketing Plan Works for Italy Rome</w:t>
      </w:r>
    </w:p>
    <w:p>
      <w:pPr>
        <w:pStyle w:val="FirstParagraph"/>
      </w:pPr>
      <w:r>
        <w:t xml:space="preserve">This initiative transcends standard recruitment by embedding the unique value proposition of working as a Robotics Engineer in Italy's capital. While competitors offer generic job listings, our approach acknowledges Rome's dual identity: a city where ancient history fuels modern innovation. By emphasizing the synergy between robotics advancement and Roman cultural legacy—such as using AI to preserve historical sites or developing robots for tourism logistics—we create an irresistible narrative that resonates with engineers seeking purpose beyond code.</w:t>
      </w:r>
    </w:p>
    <w:p>
      <w:pPr>
        <w:pStyle w:val="BodyText"/>
      </w:pPr>
      <w:r>
        <w:t xml:space="preserve">Crucially, this Marketing Plan positions our company not just as an employer, but as a catalyst for Italy Rome's robotics renaissance. We are recruiting a Robotics Engineer who will shape Rome's technological future while experiencing the city's unparalleled cultural depth—a proposition unmatched in global tech hubs. As the Italian government invests €500M+ in robotics infrastructure through 2025, this campaign ensures we secure top talent at the inflection point of Italy Rome's emergence as Europe's next robotics epicenter.</w:t>
      </w:r>
    </w:p>
    <w:bookmarkEnd w:id="31"/>
    <w:bookmarkStart w:id="32" w:name="conclusion"/>
    <w:p>
      <w:pPr>
        <w:pStyle w:val="Heading2"/>
      </w:pPr>
      <w:r>
        <w:t xml:space="preserve">Conclusion</w:t>
      </w:r>
    </w:p>
    <w:p>
      <w:pPr>
        <w:pStyle w:val="FirstParagraph"/>
      </w:pPr>
      <w:r>
        <w:t xml:space="preserve">This Marketing Plan delivers a comprehensive strategy to attract and retain elite Robotics Engineers for our Rome headquarters. By centering every tactic on the unique intersection of robotics excellence and Italy Rome's cultural identity, we will establish a recruitment engine that outperforms industry benchmarks while building lasting brand equity in one of Europe's most dynamic innovation corridors. The success of this plan will directly accelerate our mission to make Italy Rome synonymous with world-class robotics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Italy Rome</dc:title>
  <dc:creator/>
  <dc:language>en</dc:language>
  <cp:keywords/>
  <dcterms:created xsi:type="dcterms:W3CDTF">2026-07-22T12:07:30Z</dcterms:created>
  <dcterms:modified xsi:type="dcterms:W3CDTF">2026-07-22T12:07:30Z</dcterms:modified>
</cp:coreProperties>
</file>

<file path=docProps/custom.xml><?xml version="1.0" encoding="utf-8"?>
<Properties xmlns="http://schemas.openxmlformats.org/officeDocument/2006/custom-properties" xmlns:vt="http://schemas.openxmlformats.org/officeDocument/2006/docPropsVTypes"/>
</file>