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8" w:name="X00f7e7623c35eda170bf17db5932080bdb48625"/>
    <w:p>
      <w:pPr>
        <w:pStyle w:val="Heading1"/>
      </w:pPr>
      <w:r>
        <w:t xml:space="preserve">Comprehensive Marketing Plan: Attracting Top Robotics Engineers in Philippines Manila</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the burgeoning technology sector in Manila, Philippines. With the Philippine government's push toward "Digital Transformation 2025" and rising demand for automation solutions across manufacturing, healthcare, and logistics sectors in Manila, securing skilled Robotics Engineers has become critical. This plan details targeted recruitment strategies to position our organization as the premier employer for cutting-edge robotics talent in Southeast Asia. We project attracting 150+ qualified candidates within six months through this specialized campaign focused exclusively on the Philippines Manila market.</w:t>
      </w:r>
    </w:p>
    <w:bookmarkEnd w:id="20"/>
    <w:bookmarkStart w:id="21" w:name="X5e2ace46bc70568a72de3dd1ce0f88838a0d14d"/>
    <w:p>
      <w:pPr>
        <w:pStyle w:val="Heading2"/>
      </w:pPr>
      <w:r>
        <w:t xml:space="preserve">Market Analysis: Philippines Manila Robotics Landscape</w:t>
      </w:r>
    </w:p>
    <w:p>
      <w:pPr>
        <w:pStyle w:val="FirstParagraph"/>
      </w:pPr>
      <w:r>
        <w:t xml:space="preserve">The Robotics Engineer market in Manila presents unprecedented opportunity. As the capital of the Philippines, Manila serves as the country's innovation hub with 78% of all tech startups operating within Metro Manila (DTI 2023). Demand for Robotics Engineers has grown by 310% since 2020 due to: (1) government incentives for robotics manufacturing, (2) ASEAN's fastest-growing e-commerce sector requiring warehouse automation, and (3) healthcare facilities adopting surgical robots. However, a severe talent gap exists—only 45 certified Robotics Engineers currently practice in the entire Philippines Manila region. This scarcity positions our organization to lead in attracting top-tier professionals through an employer branding campaign uniquely tailored for Filipino robotics talent.</w:t>
      </w:r>
    </w:p>
    <w:bookmarkEnd w:id="21"/>
    <w:bookmarkStart w:id="22" w:name="X36168111b1563e151c45c448115746e5a9616d3"/>
    <w:p>
      <w:pPr>
        <w:pStyle w:val="Heading2"/>
      </w:pPr>
      <w:r>
        <w:t xml:space="preserve">Target Audience: Ideal Robotics Engineer Profile</w:t>
      </w:r>
    </w:p>
    <w:p>
      <w:pPr>
        <w:pStyle w:val="FirstParagraph"/>
      </w:pPr>
      <w:r>
        <w:t xml:space="preserve">Our primary target consists of highly skilled Robotics Engineers with 3+ years of experience in: (1) ROS (Robot Operating System) development, (2) machine vision integration, and (3) industrial automation systems. We specifically seek candidates who are Filipino citizens or permanent residents with technical proficiency in English and Spanish, as our Manila operations serve global clients across Latin America. Secondary targets include international engineers open to relocating to Manila for competitive packages. Key motivators identified through industry surveys include: career growth opportunities (87%), collaborative R&amp;D culture (79%), and work-life balance initiatives (68%). We will position the role as a pivotal career accelerator within the Philippines Manila technology ecosystem.</w:t>
      </w:r>
    </w:p>
    <w:bookmarkEnd w:id="22"/>
    <w:bookmarkStart w:id="23" w:name="X96be5890b6c2a496c8f71932d30ad600ebea954"/>
    <w:p>
      <w:pPr>
        <w:pStyle w:val="Heading2"/>
      </w:pPr>
      <w:r>
        <w:t xml:space="preserve">Marketing Strategies: Culturally Tailored Recruitment Campaign</w:t>
      </w:r>
    </w:p>
    <w:p>
      <w:pPr>
        <w:pStyle w:val="FirstParagraph"/>
      </w:pPr>
      <w:r>
        <w:t xml:space="preserve">Our multi-channel strategy leverages both digital platforms popular in Manila and traditional networking channels specific to the local engineering community:</w:t>
      </w:r>
    </w:p>
    <w:p>
      <w:pPr>
        <w:numPr>
          <w:ilvl w:val="0"/>
          <w:numId w:val="1001"/>
        </w:numPr>
        <w:pStyle w:val="Compact"/>
      </w:pPr>
      <w:r>
        <w:rPr>
          <w:bCs/>
          <w:b/>
        </w:rPr>
        <w:t xml:space="preserve">Campus Partnerships:</w:t>
      </w:r>
      <w:r>
        <w:t xml:space="preserve"> </w:t>
      </w:r>
      <w:r>
        <w:t xml:space="preserve">Direct engagement with top engineering schools in Manila (De La Salle University, Mapua University) through robotics competitions, guest lectures by our lead Robotics Engineer, and exclusive internship-to-hire programs. This targets emerging talent 12-18 months before they enter the job market.</w:t>
      </w:r>
    </w:p>
    <w:p>
      <w:pPr>
        <w:numPr>
          <w:ilvl w:val="0"/>
          <w:numId w:val="1001"/>
        </w:numPr>
        <w:pStyle w:val="Compact"/>
      </w:pPr>
      <w:r>
        <w:rPr>
          <w:bCs/>
          <w:b/>
        </w:rPr>
        <w:t xml:space="preserve">LinkedIn &amp; Local Social Media Blitz:</w:t>
      </w:r>
      <w:r>
        <w:t xml:space="preserve"> </w:t>
      </w:r>
      <w:r>
        <w:t xml:space="preserve">Geo-targeted campaigns in Philippines Manila using LinkedIn Recruiter with content highlighting "Robotics Engineering Projects in Manila" – featuring real case studies from our local clients. We'll partner with Philippine engineering influencers on Facebook and Instagram to showcase daily life of Robotics Engineers working in Manila offices.</w:t>
      </w:r>
    </w:p>
    <w:p>
      <w:pPr>
        <w:numPr>
          <w:ilvl w:val="0"/>
          <w:numId w:val="1001"/>
        </w:numPr>
        <w:pStyle w:val="Compact"/>
      </w:pPr>
      <w:r>
        <w:rPr>
          <w:bCs/>
          <w:b/>
        </w:rPr>
        <w:t xml:space="preserve">Industry Conferences:</w:t>
      </w:r>
      <w:r>
        <w:t xml:space="preserve"> </w:t>
      </w:r>
      <w:r>
        <w:t xml:space="preserve">Sponsorship of key events like the Philippine Robotics Summit (held annually at SMX Convention Center, Manila) with interactive robotics demos. This positions us as market leaders while directly engaging passive candidates.</w:t>
      </w:r>
    </w:p>
    <w:p>
      <w:pPr>
        <w:numPr>
          <w:ilvl w:val="0"/>
          <w:numId w:val="1001"/>
        </w:numPr>
        <w:pStyle w:val="Compact"/>
      </w:pPr>
      <w:r>
        <w:rPr>
          <w:bCs/>
          <w:b/>
        </w:rPr>
        <w:t xml:space="preserve">Cultural Integration Marketing:</w:t>
      </w:r>
      <w:r>
        <w:t xml:space="preserve"> </w:t>
      </w:r>
      <w:r>
        <w:t xml:space="preserve">Development of localized content emphasizing Filipino values – such as "How Your Robotics Work Contributes to Barangay Automation Projects" and "Family-Centric Career Growth in Manila's Tech Scene." We'll use Tagalog-English bilingual job descriptions to resonate culturally.</w:t>
      </w:r>
    </w:p>
    <w:bookmarkEnd w:id="23"/>
    <w:bookmarkStart w:id="24" w:name="Xddf0d37e410a7af0e4269b067f272b309678ec8"/>
    <w:p>
      <w:pPr>
        <w:pStyle w:val="Heading2"/>
      </w:pPr>
      <w:r>
        <w:t xml:space="preserve">Budget Allocation: Strategic Resource Deployment</w:t>
      </w:r>
    </w:p>
    <w:p>
      <w:pPr>
        <w:pStyle w:val="FirstParagraph"/>
      </w:pPr>
      <w:r>
        <w:t xml:space="preserve">Total allocated budget: $48,500 USD (PHP 2.6 million) for 6 months. Breakdown:</w:t>
      </w:r>
    </w:p>
    <w:p>
      <w:pPr>
        <w:numPr>
          <w:ilvl w:val="0"/>
          <w:numId w:val="1002"/>
        </w:numPr>
        <w:pStyle w:val="Compact"/>
      </w:pPr>
      <w:r>
        <w:t xml:space="preserve">Event Sponsorship (Philippine Robotics Summit): $12,000</w:t>
      </w:r>
    </w:p>
    <w:p>
      <w:pPr>
        <w:numPr>
          <w:ilvl w:val="0"/>
          <w:numId w:val="1002"/>
        </w:numPr>
        <w:pStyle w:val="Compact"/>
      </w:pPr>
      <w:r>
        <w:t xml:space="preserve">Social Media Advertising (LinkedIn/Facebook targeting Manila engineers): $15,500</w:t>
      </w:r>
    </w:p>
    <w:p>
      <w:pPr>
        <w:numPr>
          <w:ilvl w:val="0"/>
          <w:numId w:val="1002"/>
        </w:numPr>
        <w:pStyle w:val="Compact"/>
      </w:pPr>
      <w:r>
        <w:t xml:space="preserve">University Partnership Programs: $8,750</w:t>
      </w:r>
    </w:p>
    <w:p>
      <w:pPr>
        <w:numPr>
          <w:ilvl w:val="0"/>
          <w:numId w:val="1002"/>
        </w:numPr>
        <w:pStyle w:val="Compact"/>
      </w:pPr>
      <w:r>
        <w:t xml:space="preserve">Creative Content Production (Videos showing Manila work environments): $6,250</w:t>
      </w:r>
    </w:p>
    <w:p>
      <w:pPr>
        <w:numPr>
          <w:ilvl w:val="0"/>
          <w:numId w:val="1002"/>
        </w:numPr>
        <w:pStyle w:val="Compact"/>
      </w:pPr>
      <w:r>
        <w:t xml:space="preserve">Recruitment Agency Retainer (Specializing in Southeast Asian tech talent): $6,000</w:t>
      </w:r>
    </w:p>
    <w:bookmarkEnd w:id="24"/>
    <w:bookmarkStart w:id="25" w:name="implementation-timeline-6-month-rollout"/>
    <w:p>
      <w:pPr>
        <w:pStyle w:val="Heading2"/>
      </w:pPr>
      <w:r>
        <w:t xml:space="preserve">Implementation Timeline: 6-Month Rollout</w:t>
      </w:r>
    </w:p>
    <w:p>
      <w:pPr>
        <w:pStyle w:val="FirstParagraph"/>
      </w:pPr>
      <w:r>
        <w:rPr>
          <w:bCs/>
          <w:b/>
        </w:rPr>
        <w:t xml:space="preserve">Months 1-2:</w:t>
      </w:r>
      <w:r>
        <w:t xml:space="preserve"> </w:t>
      </w:r>
      <w:r>
        <w:t xml:space="preserve">Finalize campus partnerships, launch social media campaign with "Robotics Engineer Spotlight" video series featuring current Manila-based engineers, and sponsor Philippine Robotics Summit.</w:t>
      </w:r>
    </w:p>
    <w:p>
      <w:pPr>
        <w:pStyle w:val="BodyText"/>
      </w:pPr>
      <w:r>
        <w:rPr>
          <w:bCs/>
          <w:b/>
        </w:rPr>
        <w:t xml:space="preserve">Months 3-4:</w:t>
      </w:r>
      <w:r>
        <w:t xml:space="preserve"> </w:t>
      </w:r>
      <w:r>
        <w:t xml:space="preserve">Execute university recruitment drives in Manila, host "Robotics Career Day" at SMX Convention Center with live demos, and begin bilingual content marketing.</w:t>
      </w:r>
    </w:p>
    <w:p>
      <w:pPr>
        <w:pStyle w:val="BodyText"/>
      </w:pPr>
      <w:r>
        <w:rPr>
          <w:bCs/>
          <w:b/>
        </w:rPr>
        <w:t xml:space="preserve">Months 5-6:</w:t>
      </w:r>
      <w:r>
        <w:t xml:space="preserve"> </w:t>
      </w:r>
      <w:r>
        <w:t xml:space="preserve">Analyze candidate quality metrics (target: 70% interview-to-offer rate), refine messaging based on Filipino engineer feedback, and launch referral program for current Manila Robotics Engineers.</w:t>
      </w:r>
    </w:p>
    <w:bookmarkEnd w:id="25"/>
    <w:bookmarkStart w:id="26" w:name="expected-outcomes-success-metrics"/>
    <w:p>
      <w:pPr>
        <w:pStyle w:val="Heading2"/>
      </w:pPr>
      <w:r>
        <w:t xml:space="preserve">Expected Outcomes &amp; Success Metrics</w:t>
      </w:r>
    </w:p>
    <w:p>
      <w:pPr>
        <w:pStyle w:val="FirstParagraph"/>
      </w:pPr>
      <w:r>
        <w:t xml:space="preserve">We measure success through quantitative and qualitative indicators aligned with Manila's robotics market dynamics:</w:t>
      </w:r>
    </w:p>
    <w:p>
      <w:pPr>
        <w:numPr>
          <w:ilvl w:val="0"/>
          <w:numId w:val="1003"/>
        </w:numPr>
        <w:pStyle w:val="Compact"/>
      </w:pPr>
      <w:r>
        <w:rPr>
          <w:bCs/>
          <w:b/>
        </w:rPr>
        <w:t xml:space="preserve">Quantitative:</w:t>
      </w:r>
      <w:r>
        <w:t xml:space="preserve"> </w:t>
      </w:r>
      <w:r>
        <w:t xml:space="preserve">Achieve 150+ qualified applications (target: 40% from active job seekers, 60% passive candidates), fill role within 90 days (industry average: 128 days in Philippines), reduce cost-per-hire by 35% vs. market benchmark.</w:t>
      </w:r>
    </w:p>
    <w:p>
      <w:pPr>
        <w:numPr>
          <w:ilvl w:val="0"/>
          <w:numId w:val="1003"/>
        </w:numPr>
        <w:pStyle w:val="Compact"/>
      </w:pPr>
      <w:r>
        <w:rPr>
          <w:bCs/>
          <w:b/>
        </w:rPr>
        <w:t xml:space="preserve">Qualitative:</w:t>
      </w:r>
      <w:r>
        <w:t xml:space="preserve"> </w:t>
      </w:r>
      <w:r>
        <w:t xml:space="preserve">Secure ≥90% candidate satisfaction on cultural fit survey, establish "Preferred Employer" status among Philippine Robotics Engineer associations, and generate positive employer branding sentiment in Manila tech media (target: 12+ features in Manila Bulletin Tech Section).</w:t>
      </w:r>
    </w:p>
    <w:p>
      <w:pPr>
        <w:pStyle w:val="FirstParagraph"/>
      </w:pPr>
      <w:r>
        <w:t xml:space="preserve">This Marketing Plan positions our organization to capture the most promising Robotics Engineers in the Philippines Manila ecosystem by acknowledging local cultural context while offering globally competitive opportunities. The campaign directly addresses the unique challenges of talent acquisition in Southeast Asia—combining technical precision with deep understanding of Filipino professional values. By focusing exclusively on Manila's robotics market dynamics, we transform the job search into a compelling career narrative for engineers seeking meaningful impact within their home country.</w:t>
      </w:r>
    </w:p>
    <w:bookmarkEnd w:id="26"/>
    <w:bookmarkStart w:id="27" w:name="Xf485dff700a829663e99588233c314b1e6a4304"/>
    <w:p>
      <w:pPr>
        <w:pStyle w:val="Heading2"/>
      </w:pPr>
      <w:r>
        <w:t xml:space="preserve">Conclusion: Leading Robotics Innovation in Manila</w:t>
      </w:r>
    </w:p>
    <w:p>
      <w:pPr>
        <w:pStyle w:val="FirstParagraph"/>
      </w:pPr>
      <w:r>
        <w:t xml:space="preserve">The Philippines Manhattan robotics market is primed for explosive growth, and this Marketing Plan provides the roadmap to secure the talent that will drive our success. By implementing culturally intelligent recruitment strategies specifically designed for Robotics Engineers in Manila, we position our company to become synonymous with robotics excellence in the Philippine market. This isn't just a hiring campaign—it's an investment in building Manila's next-generation robotics industry through strategic talent acquisition that respects local context while pursuing global innovation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Philippines Manila</dc:title>
  <dc:creator/>
  <dc:language>en</dc:language>
  <cp:keywords/>
  <dcterms:created xsi:type="dcterms:W3CDTF">2026-07-20T06:12:21Z</dcterms:created>
  <dcterms:modified xsi:type="dcterms:W3CDTF">2026-07-20T06:12:21Z</dcterms:modified>
</cp:coreProperties>
</file>

<file path=docProps/custom.xml><?xml version="1.0" encoding="utf-8"?>
<Properties xmlns="http://schemas.openxmlformats.org/officeDocument/2006/custom-properties" xmlns:vt="http://schemas.openxmlformats.org/officeDocument/2006/docPropsVTypes"/>
</file>