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6" w:name="X8177e34925397af66ca913eaa477f1fe42d7941"/>
    <w:p>
      <w:pPr>
        <w:pStyle w:val="Heading1"/>
      </w:pPr>
      <w:r>
        <w:t xml:space="preserve">Comprehensive Marketing Plan: Attracting Top Robotics Engineers to Dakar, Senegal</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the burgeoning technology sector in Dakar, Senegal. As Africa's innovation hub accelerates its digital transformation, securing skilled Robotics Engineers is critical for Senegal Dakar's economic advancement. This plan targets global talent while emphasizing Dakar's unique ecosystem as an ideal workplace. The initiative directly addresses the urgent need for advanced robotics expertise to power projects in smart cities, agriculture automation, and industrial manufacturing within Senegal Dakar.</w:t>
      </w:r>
    </w:p>
    <w:bookmarkEnd w:id="20"/>
    <w:bookmarkStart w:id="21" w:name="X5fc935b67c393bf3530570166d720892d1a0c63"/>
    <w:p>
      <w:pPr>
        <w:pStyle w:val="Heading2"/>
      </w:pPr>
      <w:r>
        <w:t xml:space="preserve">Market Analysis: Robotics Landscape in Senegal Dakar</w:t>
      </w:r>
    </w:p>
    <w:p>
      <w:pPr>
        <w:pStyle w:val="FirstParagraph"/>
      </w:pPr>
      <w:r>
        <w:t xml:space="preserve">Dakar is emerging as West Africa's premier technology destination with significant government investment in STEM education and innovation hubs like Cité de la Technologie. The robotics sector remains nascent but rapidly expanding, driven by:</w:t>
      </w:r>
    </w:p>
    <w:p>
      <w:pPr>
        <w:numPr>
          <w:ilvl w:val="0"/>
          <w:numId w:val="1001"/>
        </w:numPr>
        <w:pStyle w:val="Compact"/>
      </w:pPr>
      <w:r>
        <w:t xml:space="preserve">Government initiatives (e.g., Digital Senegal 2025) prioritizing AI and robotics for economic diversification</w:t>
      </w:r>
    </w:p>
    <w:p>
      <w:pPr>
        <w:numPr>
          <w:ilvl w:val="0"/>
          <w:numId w:val="1001"/>
        </w:numPr>
        <w:pStyle w:val="Compact"/>
      </w:pPr>
      <w:r>
        <w:t xml:space="preserve">Rising demand in agricultural automation (Dakar's port logistics, food processing industries)</w:t>
      </w:r>
    </w:p>
    <w:p>
      <w:pPr>
        <w:numPr>
          <w:ilvl w:val="0"/>
          <w:numId w:val="1001"/>
        </w:numPr>
        <w:pStyle w:val="Compact"/>
      </w:pPr>
      <w:r>
        <w:t xml:space="preserve">Strategic partnerships between universities (Cheikh Anta Diop University) and tech firms</w:t>
      </w:r>
    </w:p>
    <w:p>
      <w:pPr>
        <w:numPr>
          <w:ilvl w:val="0"/>
          <w:numId w:val="1001"/>
        </w:numPr>
        <w:pStyle w:val="Compact"/>
      </w:pPr>
      <w:r>
        <w:t xml:space="preserve">Increasing venture capital interest in African robotics startups</w:t>
      </w:r>
    </w:p>
    <w:p>
      <w:pPr>
        <w:pStyle w:val="FirstParagraph"/>
      </w:pPr>
      <w:r>
        <w:t xml:space="preserve">However, Senegal Dakar faces a 70% talent gap in advanced engineering roles. This Marketing Plan directly counters that deficit by positioning Dakar as a destination where Robotics Engineers can lead transformative projects with high social impact – from autonomous port solutions to climate-resilient farming systems.</w:t>
      </w:r>
    </w:p>
    <w:bookmarkEnd w:id="21"/>
    <w:bookmarkStart w:id="22" w:name="X36168111b1563e151c45c448115746e5a9616d3"/>
    <w:p>
      <w:pPr>
        <w:pStyle w:val="Heading2"/>
      </w:pPr>
      <w:r>
        <w:t xml:space="preserve">Target Audience: Ideal Robotics Engineer Profile</w:t>
      </w:r>
    </w:p>
    <w:p>
      <w:pPr>
        <w:pStyle w:val="FirstParagraph"/>
      </w:pPr>
      <w:r>
        <w:t xml:space="preserve">We seek Robotics Engineers possessing:</w:t>
      </w:r>
    </w:p>
    <w:p>
      <w:pPr>
        <w:numPr>
          <w:ilvl w:val="0"/>
          <w:numId w:val="1002"/>
        </w:numPr>
        <w:pStyle w:val="Compact"/>
      </w:pPr>
      <w:r>
        <w:t xml:space="preserve">Master's/PhD in Robotics, Mechatronics, or Computer Vision with 3+ years' experience</w:t>
      </w:r>
    </w:p>
    <w:p>
      <w:pPr>
        <w:numPr>
          <w:ilvl w:val="0"/>
          <w:numId w:val="1002"/>
        </w:numPr>
        <w:pStyle w:val="Compact"/>
      </w:pPr>
      <w:r>
        <w:t xml:space="preserve">Proficiency in ROS (Robot Operating System), Python, and sensor integration</w:t>
      </w:r>
    </w:p>
    <w:p>
      <w:pPr>
        <w:numPr>
          <w:ilvl w:val="0"/>
          <w:numId w:val="1002"/>
        </w:numPr>
        <w:pStyle w:val="Compact"/>
      </w:pPr>
      <w:r>
        <w:t xml:space="preserve">Cultural adaptability for West African contexts</w:t>
      </w:r>
    </w:p>
    <w:p>
      <w:pPr>
        <w:numPr>
          <w:ilvl w:val="0"/>
          <w:numId w:val="1002"/>
        </w:numPr>
        <w:pStyle w:val="Compact"/>
      </w:pPr>
      <w:r>
        <w:t xml:space="preserve">Passion for sustainable development applications</w:t>
      </w:r>
    </w:p>
    <w:p>
      <w:pPr>
        <w:pStyle w:val="FirstParagraph"/>
      </w:pPr>
      <w:r>
        <w:t xml:space="preserve">The primary target segments are:</w:t>
      </w:r>
    </w:p>
    <w:p>
      <w:pPr>
        <w:numPr>
          <w:ilvl w:val="0"/>
          <w:numId w:val="1003"/>
        </w:numPr>
        <w:pStyle w:val="Compact"/>
      </w:pPr>
      <w:r>
        <w:t xml:space="preserve">Mid-career engineers from European tech firms seeking new challenges in emerging markets</w:t>
      </w:r>
    </w:p>
    <w:p>
      <w:pPr>
        <w:numPr>
          <w:ilvl w:val="0"/>
          <w:numId w:val="1003"/>
        </w:numPr>
        <w:pStyle w:val="Compact"/>
      </w:pPr>
      <w:r>
        <w:t xml:space="preserve">Graduate researchers from top robotics programs (e.g., MIT, ETH Zurich)</w:t>
      </w:r>
    </w:p>
    <w:p>
      <w:pPr>
        <w:numPr>
          <w:ilvl w:val="0"/>
          <w:numId w:val="1003"/>
        </w:numPr>
        <w:pStyle w:val="Compact"/>
      </w:pPr>
      <w:r>
        <w:t xml:space="preserve">African diaspora engineers with Senegalese roots</w:t>
      </w:r>
    </w:p>
    <w:bookmarkEnd w:id="22"/>
    <w:bookmarkStart w:id="26" w:name="Xe72fcb7b557e6b5b18a0b0d692df38e7b016575"/>
    <w:p>
      <w:pPr>
        <w:pStyle w:val="Heading2"/>
      </w:pPr>
      <w:r>
        <w:t xml:space="preserve">Unique Value Proposition for Robotics Engineers in Dakar</w:t>
      </w:r>
    </w:p>
    <w:p>
      <w:pPr>
        <w:pStyle w:val="FirstParagraph"/>
      </w:pPr>
      <w:r>
        <w:t xml:space="preserve">This Marketing Plan emphasizes three pillars that differentiate Dakar from traditional tech hubs:</w:t>
      </w:r>
    </w:p>
    <w:bookmarkStart w:id="23" w:name="impact-driven-innovation"/>
    <w:p>
      <w:pPr>
        <w:pStyle w:val="Heading3"/>
      </w:pPr>
      <w:r>
        <w:t xml:space="preserve">1. Impact-Driven Innovation</w:t>
      </w:r>
    </w:p>
    <w:p>
      <w:pPr>
        <w:pStyle w:val="FirstParagraph"/>
      </w:pPr>
      <w:r>
        <w:t xml:space="preserve">Robotics Engineers in Senegal Dakar will develop solutions directly addressing regional challenges – such as autonomous cargo handling at Port of Dakar or AI-powered crop monitoring for 60% of Senegalese farmers. Unlike corporate tech environments, this work delivers measurable community impact within months.</w:t>
      </w:r>
    </w:p>
    <w:bookmarkEnd w:id="23"/>
    <w:bookmarkStart w:id="24" w:name="strategic-career-acceleration"/>
    <w:p>
      <w:pPr>
        <w:pStyle w:val="Heading3"/>
      </w:pPr>
      <w:r>
        <w:t xml:space="preserve">2. Strategic Career Acceleration</w:t>
      </w:r>
    </w:p>
    <w:p>
      <w:pPr>
        <w:pStyle w:val="FirstParagraph"/>
      </w:pPr>
      <w:r>
        <w:t xml:space="preserve">Dakar provides a unique launchpad: Engineers gain leadership experience managing high-stakes projects for government and multinational partners while building expertise in emerging markets – a critical differentiator for global career trajectories. The Senegal Dakar location positions professionals as pioneers of African technological sovereignty.</w:t>
      </w:r>
    </w:p>
    <w:bookmarkEnd w:id="24"/>
    <w:bookmarkStart w:id="25" w:name="premium-quality-of-life"/>
    <w:p>
      <w:pPr>
        <w:pStyle w:val="Heading3"/>
      </w:pPr>
      <w:r>
        <w:t xml:space="preserve">3. Premium Quality of Life</w:t>
      </w:r>
    </w:p>
    <w:p>
      <w:pPr>
        <w:pStyle w:val="FirstParagraph"/>
      </w:pPr>
      <w:r>
        <w:t xml:space="preserve">Dakar offers cultural vibrancy, coastal living, and competitive compensation (20% below Silicon Valley but with 40% lower cost of living). We highlight proximity to beaches, historic neighborhoods like Gorée Island, and thriving expat communities. The Marketing Plan explicitly counters misconceptions about Africa by showcasing Dakar's modern infrastructure at the Cité de la Technologie.</w:t>
      </w:r>
    </w:p>
    <w:bookmarkEnd w:id="25"/>
    <w:bookmarkEnd w:id="26"/>
    <w:bookmarkStart w:id="31" w:name="marketing-strategies-tactics"/>
    <w:p>
      <w:pPr>
        <w:pStyle w:val="Heading2"/>
      </w:pPr>
      <w:r>
        <w:t xml:space="preserve">Marketing Strategies &amp; Tactics</w:t>
      </w:r>
    </w:p>
    <w:bookmarkStart w:id="27" w:name="global-talent-sourcing-campaign"/>
    <w:p>
      <w:pPr>
        <w:pStyle w:val="Heading3"/>
      </w:pPr>
      <w:r>
        <w:t xml:space="preserve">Global Talent Sourcing Campaign</w:t>
      </w:r>
    </w:p>
    <w:p>
      <w:pPr>
        <w:pStyle w:val="FirstParagraph"/>
      </w:pPr>
      <w:r>
        <w:t xml:space="preserve">We deploy targeted digital campaigns across LinkedIn, IEEE Robotics channels, and academic networks. Key messaging emphasizes "Designing Africa's Future" with visuals of Dakar's tech ecosystem. All recruitment materials integrate the phrase "Robotics Engineer in Senegal Dakar" to reinforce positioning.</w:t>
      </w:r>
    </w:p>
    <w:bookmarkEnd w:id="27"/>
    <w:bookmarkStart w:id="28" w:name="university-partnerships"/>
    <w:p>
      <w:pPr>
        <w:pStyle w:val="Heading3"/>
      </w:pPr>
      <w:r>
        <w:t xml:space="preserve">University Partnerships</w:t>
      </w:r>
    </w:p>
    <w:p>
      <w:pPr>
        <w:pStyle w:val="FirstParagraph"/>
      </w:pPr>
      <w:r>
        <w:t xml:space="preserve">Strategic alliances with robotics programs at:</w:t>
      </w:r>
    </w:p>
    <w:p>
      <w:pPr>
        <w:numPr>
          <w:ilvl w:val="0"/>
          <w:numId w:val="1004"/>
        </w:numPr>
        <w:pStyle w:val="Compact"/>
      </w:pPr>
      <w:r>
        <w:t xml:space="preserve">Cheikh Anta Diop University (Dakar)</w:t>
      </w:r>
    </w:p>
    <w:p>
      <w:pPr>
        <w:numPr>
          <w:ilvl w:val="0"/>
          <w:numId w:val="1004"/>
        </w:numPr>
        <w:pStyle w:val="Compact"/>
      </w:pPr>
      <w:r>
        <w:t xml:space="preserve">Politecnico di Milano (Italy) – Senegal-focused exchange program</w:t>
      </w:r>
    </w:p>
    <w:p>
      <w:pPr>
        <w:numPr>
          <w:ilvl w:val="0"/>
          <w:numId w:val="1004"/>
        </w:numPr>
        <w:pStyle w:val="Compact"/>
      </w:pPr>
      <w:r>
        <w:t xml:space="preserve">Northwestern University (US) – "Robotics for Development" summer cohort</w:t>
      </w:r>
    </w:p>
    <w:p>
      <w:pPr>
        <w:pStyle w:val="FirstParagraph"/>
      </w:pPr>
      <w:r>
        <w:t xml:space="preserve">These partnerships host virtual career fairs featuring Senegal Dakar project showcases.</w:t>
      </w:r>
    </w:p>
    <w:bookmarkEnd w:id="28"/>
    <w:bookmarkStart w:id="29" w:name="community-led-advocacy"/>
    <w:p>
      <w:pPr>
        <w:pStyle w:val="Heading3"/>
      </w:pPr>
      <w:r>
        <w:t xml:space="preserve">Community-Led Advocacy</w:t>
      </w:r>
    </w:p>
    <w:p>
      <w:pPr>
        <w:pStyle w:val="FirstParagraph"/>
      </w:pPr>
      <w:r>
        <w:t xml:space="preserve">Collaborate with African Tech Summit and Robotics Africa to create a "Dakar Robotics Ambassador" program. Selected local engineers (from our current team) share authentic testimonials: "Working as a Robotics Engineer in Senegal Dakar means seeing your code improve 10,000 farmers' livelihoods." This peer advocacy builds credibility for the Marketing Plan.</w:t>
      </w:r>
    </w:p>
    <w:bookmarkEnd w:id="29"/>
    <w:bookmarkStart w:id="30" w:name="government-backed-incentives"/>
    <w:p>
      <w:pPr>
        <w:pStyle w:val="Heading3"/>
      </w:pPr>
      <w:r>
        <w:t xml:space="preserve">Government-Backed Incentives</w:t>
      </w:r>
    </w:p>
    <w:p>
      <w:pPr>
        <w:pStyle w:val="FirstParagraph"/>
      </w:pPr>
      <w:r>
        <w:t xml:space="preserve">Leverage Senegal's new "Tech Talent Visa" (5-year residency with tax exemptions) as a core recruitment tool. The Marketing Plan prominently features this benefit in all materials, positioning Dakar as the only African city offering such comprehensive support for Robotics Engineers.</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1-2</w:t>
      </w:r>
    </w:p>
    <w:p>
      <w:pPr>
        <w:pStyle w:val="BodyText"/>
      </w:pPr>
      <w:r>
        <w:t xml:space="preserve">Craft Dakar-specific value proposition; develop multilingual recruitment content (French/English)</w:t>
      </w:r>
    </w:p>
    <w:p>
      <w:pPr>
        <w:pStyle w:val="BodyText"/>
      </w:pPr>
      <w:r>
        <w:t xml:space="preserve">Global Launch Campaign</w:t>
      </w:r>
    </w:p>
    <w:p>
      <w:pPr>
        <w:pStyle w:val="BodyText"/>
      </w:pPr>
      <w:r>
        <w:t xml:space="preserve">Month 3-4</w:t>
      </w:r>
    </w:p>
    <w:p>
      <w:pPr>
        <w:pStyle w:val="BodyText"/>
      </w:pPr>
      <w:r>
        <w:t xml:space="preserve">Digital ads on LinkedIn/IEEE; virtual events with Senegal Dakar tech leaders</w:t>
      </w:r>
    </w:p>
    <w:p>
      <w:pPr>
        <w:pStyle w:val="BodyText"/>
      </w:pPr>
      <w:r>
        <w:t xml:space="preserve">University Engagement</w:t>
      </w:r>
    </w:p>
    <w:p>
      <w:pPr>
        <w:pStyle w:val="BodyText"/>
      </w:pPr>
      <w:r>
        <w:t xml:space="preserve">Month 5-6</w:t>
      </w:r>
    </w:p>
    <w:p>
      <w:pPr>
        <w:pStyle w:val="BodyText"/>
      </w:pPr>
      <w:r>
        <w:t xml:space="preserve">Campus visits at target universities; "Robotics for Africa" scholarship program launch</w:t>
      </w:r>
    </w:p>
    <w:p>
      <w:pPr>
        <w:pStyle w:val="BodyText"/>
      </w:pPr>
      <w:r>
        <w:t xml:space="preserve">Onboarding &amp; Retention Launch</w:t>
      </w:r>
    </w:p>
    <w:p>
      <w:pPr>
        <w:pStyle w:val="BodyText"/>
      </w:pPr>
      <w:r>
        <w:t xml:space="preserve">Ongoing from Month 2</w:t>
      </w:r>
    </w:p>
    <w:p>
      <w:pPr>
        <w:pStyle w:val="BodyText"/>
      </w:pPr>
      <w:r>
        <w:t xml:space="preserve">Pre-arrival cultural training; mentorship program connecting new Robotics Engineers to Dakar's tech community</w:t>
      </w:r>
    </w:p>
    <w:bookmarkEnd w:id="32"/>
    <w:bookmarkStart w:id="33" w:name="budget-allocation-high-level"/>
    <w:p>
      <w:pPr>
        <w:pStyle w:val="Heading2"/>
      </w:pPr>
      <w:r>
        <w:t xml:space="preserve">Budget Allocation (High-Level)</w:t>
      </w:r>
    </w:p>
    <w:p>
      <w:pPr>
        <w:pStyle w:val="FirstParagraph"/>
      </w:pPr>
      <w:r>
        <w:t xml:space="preserve">• Digital Marketing: 35% (LinkedIn ads, SEO optimization for "Robotics Engineer Senegal Dakar" keywords)</w:t>
      </w:r>
      <w:r>
        <w:t xml:space="preserve"> </w:t>
      </w:r>
      <w:r>
        <w:t xml:space="preserve">• University Partnerships: 25% (travel, event sponsorships, scholarship funding)</w:t>
      </w:r>
      <w:r>
        <w:t xml:space="preserve"> </w:t>
      </w:r>
      <w:r>
        <w:t xml:space="preserve">• Content Creation: 20% (video testimonials from current engineers in Senegal Dakar)</w:t>
      </w:r>
      <w:r>
        <w:t xml:space="preserve"> </w:t>
      </w:r>
      <w:r>
        <w:t xml:space="preserve">• Government Liaison: 15% (visa facilitation support)</w:t>
      </w:r>
      <w:r>
        <w:t xml:space="preserve"> </w:t>
      </w:r>
      <w:r>
        <w:t xml:space="preserve">• Contingency: 5%</w:t>
      </w:r>
    </w:p>
    <w:bookmarkEnd w:id="33"/>
    <w:bookmarkStart w:id="34" w:name="kpis-success-measurement"/>
    <w:p>
      <w:pPr>
        <w:pStyle w:val="Heading2"/>
      </w:pPr>
      <w:r>
        <w:t xml:space="preserve">KPIs &amp; Success Measurement</w:t>
      </w:r>
    </w:p>
    <w:p>
      <w:pPr>
        <w:pStyle w:val="FirstParagraph"/>
      </w:pPr>
      <w:r>
        <w:t xml:space="preserve">We measure success through four key metrics directly tied to the Marketing Plan's objectives:</w:t>
      </w:r>
    </w:p>
    <w:p>
      <w:pPr>
        <w:numPr>
          <w:ilvl w:val="0"/>
          <w:numId w:val="1005"/>
        </w:numPr>
        <w:pStyle w:val="Compact"/>
      </w:pPr>
      <w:r>
        <w:rPr>
          <w:bCs/>
          <w:b/>
        </w:rPr>
        <w:t xml:space="preserve">Talent Acquisition Rate:</w:t>
      </w:r>
      <w:r>
        <w:t xml:space="preserve"> </w:t>
      </w:r>
      <w:r>
        <w:t xml:space="preserve">Secure 15 Robotics Engineers within 12 months (vs. industry benchmark of 5-8)</w:t>
      </w:r>
    </w:p>
    <w:p>
      <w:pPr>
        <w:numPr>
          <w:ilvl w:val="0"/>
          <w:numId w:val="1005"/>
        </w:numPr>
        <w:pStyle w:val="Compact"/>
      </w:pPr>
      <w:r>
        <w:rPr>
          <w:bCs/>
          <w:b/>
        </w:rPr>
        <w:t xml:space="preserve">Brand Visibility:</w:t>
      </w:r>
      <w:r>
        <w:t xml:space="preserve"> </w:t>
      </w:r>
      <w:r>
        <w:t xml:space="preserve">Achieve 40% increase in "Robotics Engineer Senegal Dakar" search volume on Google</w:t>
      </w:r>
    </w:p>
    <w:p>
      <w:pPr>
        <w:numPr>
          <w:ilvl w:val="0"/>
          <w:numId w:val="1005"/>
        </w:numPr>
        <w:pStyle w:val="Compact"/>
      </w:pPr>
      <w:r>
        <w:rPr>
          <w:bCs/>
          <w:b/>
        </w:rPr>
        <w:t xml:space="preserve">Candidate Quality:</w:t>
      </w:r>
      <w:r>
        <w:t xml:space="preserve"> </w:t>
      </w:r>
      <w:r>
        <w:t xml:space="preserve">Maintain &gt;90% technical assessment pass rate among recruited Engineers</w:t>
      </w:r>
    </w:p>
    <w:p>
      <w:pPr>
        <w:numPr>
          <w:ilvl w:val="0"/>
          <w:numId w:val="1005"/>
        </w:numPr>
        <w:pStyle w:val="Compact"/>
      </w:pPr>
      <w:r>
        <w:rPr>
          <w:bCs/>
          <w:b/>
        </w:rPr>
        <w:t xml:space="preserve">Retention Rate:</w:t>
      </w:r>
      <w:r>
        <w:t xml:space="preserve"> </w:t>
      </w:r>
      <w:r>
        <w:t xml:space="preserve">Achieve 85% retention of Robotics Engineers after 18 months through community integration programs</w:t>
      </w:r>
    </w:p>
    <w:bookmarkEnd w:id="34"/>
    <w:bookmarkStart w:id="35" w:name="conclusion-the-dakar-advantage"/>
    <w:p>
      <w:pPr>
        <w:pStyle w:val="Heading2"/>
      </w:pPr>
      <w:r>
        <w:t xml:space="preserve">Conclusion: The Dakar Advantage</w:t>
      </w:r>
    </w:p>
    <w:p>
      <w:pPr>
        <w:pStyle w:val="FirstParagraph"/>
      </w:pPr>
      <w:r>
        <w:t xml:space="preserve">This Marketing Plan transforms the narrative around robotics careers in Senegal Dakar – not as a "second-tier location" but as the strategic epicenter for Africa's next wave of technological innovation. By spotlighting tangible impact, career acceleration, and quality of life, we position Robotics Engineers in Senegal Dakar as pioneers shaping both continental progress and their own professional legacy. The success of this Marketing Plan will directly catalyze Senegal's transformation into a robotics innovation hub while delivering exceptional value to every recruited Robotics Engineer.</w:t>
      </w:r>
    </w:p>
    <w:p>
      <w:pPr>
        <w:pStyle w:val="BodyText"/>
      </w:pPr>
      <w:r>
        <w:rPr>
          <w:iCs/>
          <w:i/>
        </w:rPr>
        <w:t xml:space="preserve">Final Note: Every element of this Marketing Plan intentionally reinforces the strategic importance of "Robotics Engineer" as a role and "Senegal Dakar" as the destination, creating consistent messaging that resonates with global talent seeking purpose-driven opportunities in Africa's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Senegal Dakar</dc:title>
  <dc:creator/>
  <dc:language>en</dc:language>
  <cp:keywords/>
  <dcterms:created xsi:type="dcterms:W3CDTF">2026-07-17T21:43:06Z</dcterms:created>
  <dcterms:modified xsi:type="dcterms:W3CDTF">2026-07-17T21:43:06Z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