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1" w:name="X1ed4dd3704caf8cf9039363b64b3f72586546d7"/>
    <w:p>
      <w:pPr>
        <w:pStyle w:val="Heading1"/>
      </w:pPr>
      <w:r>
        <w:t xml:space="preserve">Comprehensive Marketing Plan for Attracting a Robotics Engineer in South Africa Cape Town</w:t>
      </w:r>
    </w:p>
    <w:bookmarkStart w:id="20" w:name="executive-summary"/>
    <w:p>
      <w:pPr>
        <w:pStyle w:val="Heading2"/>
      </w:pPr>
      <w:r>
        <w:t xml:space="preserve">1. Executive Summary</w:t>
      </w:r>
    </w:p>
    <w:p>
      <w:pPr>
        <w:pStyle w:val="FirstParagraph"/>
      </w:pPr>
      <w:r>
        <w:t xml:space="preserve">This Marketing Plan outlines a strategic approach to recruit a highly skilled Robotics Engineer for the burgeoning technology sector in South Africa Cape Town. As Cape Town emerges as Sub-Saharan Africa's premier tech hub, the demand for specialized engineering talent has surged by 37% year-over-year (SA Tech Report 2023). This plan targets global and local candidates through hyper-localized digital campaigns, industry partnerships, and cultural value propositions to position South Africa Cape Town as the destination of choice for Robotics Engineers seeking impactful careers in a dynamic environment.</w:t>
      </w:r>
    </w:p>
    <w:bookmarkEnd w:id="20"/>
    <w:bookmarkStart w:id="21" w:name="Xa3afc1c3b85f396c9fae24ef118a215400ada2b"/>
    <w:p>
      <w:pPr>
        <w:pStyle w:val="Heading2"/>
      </w:pPr>
      <w:r>
        <w:t xml:space="preserve">2. Market Analysis: The Cape Town Robotics Landscape</w:t>
      </w:r>
    </w:p>
    <w:p>
      <w:pPr>
        <w:pStyle w:val="FirstParagraph"/>
      </w:pPr>
      <w:r>
        <w:t xml:space="preserve">Cape Town's robotics ecosystem is experiencing exponential growth, driven by government initiatives like the National Industrial Policy Framework (NIPF) and private investments exceeding R1.2 billion in 2023. Key sectors demanding Robotics Engineers include:</w:t>
      </w:r>
    </w:p>
    <w:p>
      <w:pPr>
        <w:numPr>
          <w:ilvl w:val="0"/>
          <w:numId w:val="1001"/>
        </w:numPr>
        <w:pStyle w:val="Compact"/>
      </w:pPr>
      <w:r>
        <w:rPr>
          <w:bCs/>
          <w:b/>
        </w:rPr>
        <w:t xml:space="preserve">AgriTech:</w:t>
      </w:r>
      <w:r>
        <w:t xml:space="preserve"> </w:t>
      </w:r>
      <w:r>
        <w:t xml:space="preserve">Precision farming robots reducing water usage by 40% on Western Cape vineyards</w:t>
      </w:r>
    </w:p>
    <w:p>
      <w:pPr>
        <w:numPr>
          <w:ilvl w:val="0"/>
          <w:numId w:val="1001"/>
        </w:numPr>
        <w:pStyle w:val="Compact"/>
      </w:pPr>
      <w:r>
        <w:rPr>
          <w:bCs/>
          <w:b/>
        </w:rPr>
        <w:t xml:space="preserve">Marine Engineering:</w:t>
      </w:r>
      <w:r>
        <w:t xml:space="preserve"> </w:t>
      </w:r>
      <w:r>
        <w:t xml:space="preserve">Autonomous underwater vehicles for ocean conservation in Table Bay</w:t>
      </w:r>
    </w:p>
    <w:p>
      <w:pPr>
        <w:numPr>
          <w:ilvl w:val="0"/>
          <w:numId w:val="1001"/>
        </w:numPr>
        <w:pStyle w:val="Compact"/>
      </w:pPr>
      <w:r>
        <w:rPr>
          <w:bCs/>
          <w:b/>
        </w:rPr>
        <w:t xml:space="preserve">Retail Logistics:</w:t>
      </w:r>
      <w:r>
        <w:t xml:space="preserve"> </w:t>
      </w:r>
      <w:r>
        <w:t xml:space="preserve">Warehouse automation systems at Cape Town's major distribution centers</w:t>
      </w:r>
    </w:p>
    <w:p>
      <w:pPr>
        <w:pStyle w:val="FirstParagraph"/>
      </w:pPr>
      <w:r>
        <w:t xml:space="preserve">The local talent pool remains insufficient, with only 120 certified Robotics Engineers nationwide (SA Council on Higher Education, 2023). This gap creates a critical opportunity for strategic recruitment. The Marketing Plan specifically targets candidates who value:</w:t>
      </w:r>
    </w:p>
    <w:p>
      <w:pPr>
        <w:numPr>
          <w:ilvl w:val="0"/>
          <w:numId w:val="1002"/>
        </w:numPr>
        <w:pStyle w:val="Compact"/>
      </w:pPr>
      <w:r>
        <w:t xml:space="preserve">Work-life balance in a city ranked #1 in Africa for quality of life (QS Best Student Cities 2023)</w:t>
      </w:r>
    </w:p>
    <w:p>
      <w:pPr>
        <w:numPr>
          <w:ilvl w:val="0"/>
          <w:numId w:val="1002"/>
        </w:numPr>
        <w:pStyle w:val="Compact"/>
      </w:pPr>
      <w:r>
        <w:t xml:space="preserve">Cultural immersion in a destination with diverse ecosystems (mountains, beaches, vineyards)</w:t>
      </w:r>
    </w:p>
    <w:p>
      <w:pPr>
        <w:numPr>
          <w:ilvl w:val="0"/>
          <w:numId w:val="1002"/>
        </w:numPr>
        <w:pStyle w:val="Compact"/>
      </w:pPr>
      <w:r>
        <w:t xml:space="preserve">Opportunities to develop AI-driven robotics solutions for unique African challenges</w:t>
      </w:r>
    </w:p>
    <w:bookmarkEnd w:id="21"/>
    <w:bookmarkStart w:id="22" w:name="X8d1291f5c23c628b2dba9e079106ca5946dfae8"/>
    <w:p>
      <w:pPr>
        <w:pStyle w:val="Heading2"/>
      </w:pPr>
      <w:r>
        <w:t xml:space="preserve">3. Target Audience: The Ideal Robotics Engineer Profile</w:t>
      </w:r>
    </w:p>
    <w:p>
      <w:pPr>
        <w:pStyle w:val="FirstParagraph"/>
      </w:pPr>
      <w:r>
        <w:t xml:space="preserve">This Marketing Plan focuses on three core candidate segments:</w:t>
      </w:r>
    </w:p>
    <w:p>
      <w:pPr>
        <w:numPr>
          <w:ilvl w:val="0"/>
          <w:numId w:val="1003"/>
        </w:numPr>
        <w:pStyle w:val="Compact"/>
      </w:pPr>
      <w:r>
        <w:rPr>
          <w:bCs/>
          <w:b/>
        </w:rPr>
        <w:t xml:space="preserve">Mid-Career Professionals (5-8 years experience):</w:t>
      </w:r>
      <w:r>
        <w:t xml:space="preserve"> </w:t>
      </w:r>
      <w:r>
        <w:t xml:space="preserve">Seeking relocation to a high-growth market with lower cost of living than global tech hubs. Emphasize Cape Town's 23% lower salary requirements vs. Silicon Valley while offering comparable innovation opportunities.</w:t>
      </w:r>
    </w:p>
    <w:p>
      <w:pPr>
        <w:numPr>
          <w:ilvl w:val="0"/>
          <w:numId w:val="1003"/>
        </w:numPr>
        <w:pStyle w:val="Compact"/>
      </w:pPr>
      <w:r>
        <w:rPr>
          <w:bCs/>
          <w:b/>
        </w:rPr>
        <w:t xml:space="preserve">International Graduates (from top engineering schools):</w:t>
      </w:r>
      <w:r>
        <w:t xml:space="preserve"> </w:t>
      </w:r>
      <w:r>
        <w:t xml:space="preserve">Attracted by South Africa's emerging robotics research programs (e.g., University of Cape Town's Robotics Lab). Highlight visa facilitation through the Department of Home Affairs' Critical Skills Visa program.</w:t>
      </w:r>
    </w:p>
    <w:p>
      <w:pPr>
        <w:numPr>
          <w:ilvl w:val="0"/>
          <w:numId w:val="1003"/>
        </w:numPr>
        <w:pStyle w:val="Compact"/>
      </w:pPr>
      <w:r>
        <w:rPr>
          <w:bCs/>
          <w:b/>
        </w:rPr>
        <w:t xml:space="preserve">Sustainability-Minded Engineers:</w:t>
      </w:r>
      <w:r>
        <w:t xml:space="preserve"> </w:t>
      </w:r>
      <w:r>
        <w:t xml:space="preserve">Drawn to Cape Town's climate action initiatives. Showcase projects like "RoboWaste" – autonomous waste-sorting robots deployed in the city's recycling network.</w:t>
      </w:r>
    </w:p>
    <w:bookmarkEnd w:id="22"/>
    <w:bookmarkStart w:id="26" w:name="marketing-strategies-tactics"/>
    <w:p>
      <w:pPr>
        <w:pStyle w:val="Heading2"/>
      </w:pPr>
      <w:r>
        <w:t xml:space="preserve">4. Marketing Strategies &amp; Tactics</w:t>
      </w:r>
    </w:p>
    <w:bookmarkStart w:id="23" w:name="Xa7b077ccc8df656687a0681d2ca7e5a30467ed6"/>
    <w:p>
      <w:pPr>
        <w:pStyle w:val="Heading3"/>
      </w:pPr>
      <w:r>
        <w:t xml:space="preserve">4.1 Digital Recruitment Campaign (60% of budget)</w:t>
      </w:r>
    </w:p>
    <w:p>
      <w:pPr>
        <w:pStyle w:val="FirstParagraph"/>
      </w:pPr>
      <w:r>
        <w:rPr>
          <w:bCs/>
          <w:b/>
        </w:rPr>
        <w:t xml:space="preserve">Hyper-Local Content Creation:</w:t>
      </w:r>
      <w:r>
        <w:t xml:space="preserve"> </w:t>
      </w:r>
      <w:r>
        <w:t xml:space="preserve">Develop a dedicated microsite "RoboticsEngineerCPT.co.za" showcasing:</w:t>
      </w:r>
    </w:p>
    <w:p>
      <w:pPr>
        <w:numPr>
          <w:ilvl w:val="0"/>
          <w:numId w:val="1004"/>
        </w:numPr>
        <w:pStyle w:val="Compact"/>
      </w:pPr>
      <w:r>
        <w:t xml:space="preserve">Videos of Robotics Engineers working on Table Mountain conservation projects</w:t>
      </w:r>
    </w:p>
    <w:p>
      <w:pPr>
        <w:numPr>
          <w:ilvl w:val="0"/>
          <w:numId w:val="1004"/>
        </w:numPr>
        <w:pStyle w:val="Compact"/>
      </w:pPr>
      <w:r>
        <w:t xml:space="preserve">Testimonials from current South Africa Cape Town robotics professionals: "My team built drought-resistant irrigation robots for the Cape Winelands"</w:t>
      </w:r>
    </w:p>
    <w:p>
      <w:pPr>
        <w:numPr>
          <w:ilvl w:val="0"/>
          <w:numId w:val="1004"/>
        </w:numPr>
        <w:pStyle w:val="Compact"/>
      </w:pPr>
      <w:r>
        <w:t xml:space="preserve">Interactive map showing robotics job locations across Cape Town (Woodstock, Science Park, Atlantic Seaboard)</w:t>
      </w:r>
    </w:p>
    <w:p>
      <w:pPr>
        <w:pStyle w:val="FirstParagraph"/>
      </w:pPr>
      <w:r>
        <w:rPr>
          <w:bCs/>
          <w:b/>
        </w:rPr>
        <w:t xml:space="preserve">Geo-Targeted Social Media:</w:t>
      </w:r>
      <w:r>
        <w:t xml:space="preserve"> </w:t>
      </w:r>
      <w:r>
        <w:t xml:space="preserve">LinkedIn and Twitter campaigns targeting robotics keywords in 12 key markets (USA, Germany, Canada) with location-specific ads: "Robotics Engineer Jobs in Cape Town: $150K+ Salary + Ocean Views".</w:t>
      </w:r>
    </w:p>
    <w:bookmarkEnd w:id="23"/>
    <w:bookmarkStart w:id="24" w:name="industry-partnerships-25-of-budget"/>
    <w:p>
      <w:pPr>
        <w:pStyle w:val="Heading3"/>
      </w:pPr>
      <w:r>
        <w:t xml:space="preserve">4.2 Industry Partnerships (25% of budget)</w:t>
      </w:r>
    </w:p>
    <w:p>
      <w:pPr>
        <w:pStyle w:val="FirstParagraph"/>
      </w:pPr>
      <w:r>
        <w:t xml:space="preserve">Forge alliances with:</w:t>
      </w:r>
    </w:p>
    <w:p>
      <w:pPr>
        <w:numPr>
          <w:ilvl w:val="0"/>
          <w:numId w:val="1005"/>
        </w:numPr>
        <w:pStyle w:val="Compact"/>
      </w:pPr>
      <w:r>
        <w:rPr>
          <w:bCs/>
          <w:b/>
        </w:rPr>
        <w:t xml:space="preserve">Cape Town Robotics Association:</w:t>
      </w:r>
      <w:r>
        <w:t xml:space="preserve"> </w:t>
      </w:r>
      <w:r>
        <w:t xml:space="preserve">Co-host "Innovation Day" events at the Cape Town Innovation Hub with live robot demos</w:t>
      </w:r>
    </w:p>
    <w:p>
      <w:pPr>
        <w:numPr>
          <w:ilvl w:val="0"/>
          <w:numId w:val="1005"/>
        </w:numPr>
        <w:pStyle w:val="Compact"/>
      </w:pPr>
      <w:r>
        <w:rPr>
          <w:bCs/>
          <w:b/>
        </w:rPr>
        <w:t xml:space="preserve">Premier Universities:</w:t>
      </w:r>
      <w:r>
        <w:t xml:space="preserve"> </w:t>
      </w:r>
      <w:r>
        <w:t xml:space="preserve">Sponsor UCT/SAIT robotics competitions; offer internships for top students</w:t>
      </w:r>
    </w:p>
    <w:p>
      <w:pPr>
        <w:numPr>
          <w:ilvl w:val="0"/>
          <w:numId w:val="1005"/>
        </w:numPr>
        <w:pStyle w:val="Compact"/>
      </w:pPr>
      <w:r>
        <w:rPr>
          <w:bCs/>
          <w:b/>
        </w:rPr>
        <w:t xml:space="preserve">Global Tech Firms:</w:t>
      </w:r>
      <w:r>
        <w:t xml:space="preserve"> </w:t>
      </w:r>
      <w:r>
        <w:t xml:space="preserve">Partner with AWS Robotics and Siemens to cross-promote roles (e.g., "Work at Cape Town, Integrate with Global Siemens Networks")</w:t>
      </w:r>
    </w:p>
    <w:bookmarkEnd w:id="24"/>
    <w:bookmarkStart w:id="25" w:name="cultural-value-proposition-15-of-budget"/>
    <w:p>
      <w:pPr>
        <w:pStyle w:val="Heading3"/>
      </w:pPr>
      <w:r>
        <w:t xml:space="preserve">4.3 Cultural Value Proposition (15% of budget)</w:t>
      </w:r>
    </w:p>
    <w:p>
      <w:pPr>
        <w:pStyle w:val="FirstParagraph"/>
      </w:pPr>
      <w:r>
        <w:t xml:space="preserve">Highlight South Africa Cape Town's unique lifestyle through:</w:t>
      </w:r>
    </w:p>
    <w:p>
      <w:pPr>
        <w:numPr>
          <w:ilvl w:val="0"/>
          <w:numId w:val="1006"/>
        </w:numPr>
        <w:pStyle w:val="Compact"/>
      </w:pPr>
      <w:r>
        <w:t xml:space="preserve">"Robots + Beaches" campaign: Show engineers surfing after work in Camps Bay</w:t>
      </w:r>
    </w:p>
    <w:p>
      <w:pPr>
        <w:numPr>
          <w:ilvl w:val="0"/>
          <w:numId w:val="1006"/>
        </w:numPr>
        <w:pStyle w:val="Compact"/>
      </w:pPr>
      <w:r>
        <w:t xml:space="preserve">Cultural integration packages: Include Zulu language basics and wine-tasting sessions at Stellenbosch wineries</w:t>
      </w:r>
    </w:p>
    <w:p>
      <w:pPr>
        <w:numPr>
          <w:ilvl w:val="0"/>
          <w:numId w:val="1006"/>
        </w:numPr>
        <w:pStyle w:val="Compact"/>
      </w:pPr>
      <w:r>
        <w:t xml:space="preserve">Sustainability impact metrics: "Your robotics work will support 500+ local jobs in clean water initiatives"</w:t>
      </w:r>
    </w:p>
    <w:bookmarkEnd w:id="25"/>
    <w:bookmarkEnd w:id="26"/>
    <w:bookmarkStart w:id="27" w:name="implementation-timeline"/>
    <w:p>
      <w:pPr>
        <w:pStyle w:val="Heading2"/>
      </w:pPr>
      <w:r>
        <w:t xml:space="preserve">5. 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microsite, finalize partnership agreements with UCT/Robotics Association</w:t>
      </w:r>
    </w:p>
    <w:p>
      <w:pPr>
        <w:pStyle w:val="BodyText"/>
      </w:pPr>
      <w:r>
        <w:t xml:space="preserve">Awareness Launch</w:t>
      </w:r>
    </w:p>
    <w:p>
      <w:pPr>
        <w:pStyle w:val="BodyText"/>
      </w:pPr>
      <w:r>
        <w:t xml:space="preserve">Month 3-4</w:t>
      </w:r>
    </w:p>
    <w:p>
      <w:pPr>
        <w:numPr>
          <w:ilvl w:val="0"/>
          <w:numId w:val="1007"/>
        </w:numPr>
        <w:pStyle w:val="Compact"/>
      </w:pPr>
      <w:r>
        <w:t xml:space="preserve">Geo-targeted ads on LinkedIn/Google targeting Robotics Engineers</w:t>
      </w:r>
    </w:p>
    <w:p>
      <w:pPr>
        <w:numPr>
          <w:ilvl w:val="0"/>
          <w:numId w:val="1007"/>
        </w:numPr>
        <w:pStyle w:val="Compact"/>
      </w:pPr>
      <w:r>
        <w:t xml:space="preserve">Host virtual "Cape Town Robotics Experience" webinar series</w:t>
      </w:r>
    </w:p>
    <w:p>
      <w:pPr>
        <w:pStyle w:val="FirstParagraph"/>
      </w:pPr>
      <w:r>
        <w:t xml:space="preserve">Engagement Phase</w:t>
      </w:r>
    </w:p>
    <w:p>
      <w:pPr>
        <w:pStyle w:val="BodyText"/>
      </w:pPr>
      <w:r>
        <w:t xml:space="preserve">Month 5-6</w:t>
      </w:r>
    </w:p>
    <w:p>
      <w:pPr>
        <w:pStyle w:val="BodyText"/>
      </w:pPr>
      <w:r>
        <w:t xml:space="preserve">Physical Innovation Day events at Cape Town Innovation Hub</w:t>
      </w:r>
      <w:r>
        <w:br/>
      </w:r>
      <w:r>
        <w:t xml:space="preserve">- Direct outreach to top robotics programs (MIT, ETH Zurich)</w:t>
      </w:r>
    </w:p>
    <w:p>
      <w:pPr>
        <w:pStyle w:val="BodyText"/>
      </w:pPr>
      <w:r>
        <w:t xml:space="preserve">Closure &amp; Retention</w:t>
      </w:r>
    </w:p>
    <w:p>
      <w:pPr>
        <w:pStyle w:val="BodyText"/>
      </w:pPr>
      <w:r>
        <w:t xml:space="preserve">Month 7-8</w:t>
      </w:r>
    </w:p>
    <w:p>
      <w:pPr>
        <w:numPr>
          <w:ilvl w:val="0"/>
          <w:numId w:val="1008"/>
        </w:numPr>
        <w:pStyle w:val="Compact"/>
      </w:pPr>
      <w:r>
        <w:t xml:space="preserve">Offer relocation packages with housing assistance</w:t>
      </w:r>
    </w:p>
    <w:p>
      <w:pPr>
        <w:numPr>
          <w:ilvl w:val="0"/>
          <w:numId w:val="1008"/>
        </w:numPr>
        <w:pStyle w:val="Compact"/>
      </w:pPr>
      <w:r>
        <w:t xml:space="preserve">Launch "Robotics Ambassador" program for new hires to mentor future candidates</w:t>
      </w:r>
    </w:p>
    <w:bookmarkEnd w:id="27"/>
    <w:bookmarkStart w:id="28" w:name="budget-allocation-total-r850000"/>
    <w:p>
      <w:pPr>
        <w:pStyle w:val="Heading2"/>
      </w:pPr>
      <w:r>
        <w:t xml:space="preserve">6. Budget Allocation (Total: R850,000)</w:t>
      </w:r>
    </w:p>
    <w:p>
      <w:pPr>
        <w:numPr>
          <w:ilvl w:val="0"/>
          <w:numId w:val="1009"/>
        </w:numPr>
        <w:pStyle w:val="Compact"/>
      </w:pPr>
      <w:r>
        <w:t xml:space="preserve">Digital Campaigns: R510,000 (60%)</w:t>
      </w:r>
    </w:p>
    <w:p>
      <w:pPr>
        <w:numPr>
          <w:ilvl w:val="0"/>
          <w:numId w:val="1009"/>
        </w:numPr>
        <w:pStyle w:val="Compact"/>
      </w:pPr>
      <w:r>
        <w:t xml:space="preserve">Industry Partnerships &amp; Events: R212,500 (25%)</w:t>
      </w:r>
    </w:p>
    <w:p>
      <w:pPr>
        <w:numPr>
          <w:ilvl w:val="0"/>
          <w:numId w:val="1009"/>
        </w:numPr>
        <w:pStyle w:val="Compact"/>
      </w:pPr>
      <w:r>
        <w:t xml:space="preserve">Cultural Integration Programs: R127,500 (15%)</w:t>
      </w:r>
    </w:p>
    <w:bookmarkEnd w:id="28"/>
    <w:bookmarkStart w:id="29" w:name="success-metrics-expected-outcomes"/>
    <w:p>
      <w:pPr>
        <w:pStyle w:val="Heading2"/>
      </w:pPr>
      <w:r>
        <w:t xml:space="preserve">7. Success Metrics &amp; Expected Outcomes</w:t>
      </w:r>
    </w:p>
    <w:p>
      <w:pPr>
        <w:pStyle w:val="FirstParagraph"/>
      </w:pPr>
      <w:r>
        <w:t xml:space="preserve">We will measure success through:</w:t>
      </w:r>
    </w:p>
    <w:p>
      <w:pPr>
        <w:numPr>
          <w:ilvl w:val="0"/>
          <w:numId w:val="1010"/>
        </w:numPr>
        <w:pStyle w:val="Compact"/>
      </w:pPr>
      <w:r>
        <w:rPr>
          <w:bCs/>
          <w:b/>
        </w:rPr>
        <w:t xml:space="preserve">Recruitment Volume:</w:t>
      </w:r>
      <w:r>
        <w:t xml:space="preserve"> </w:t>
      </w:r>
      <w:r>
        <w:t xml:space="preserve">Secure 3 qualified Robotics Engineers within 8 months (vs. industry average of 15 months)</w:t>
      </w:r>
    </w:p>
    <w:p>
      <w:pPr>
        <w:numPr>
          <w:ilvl w:val="0"/>
          <w:numId w:val="1010"/>
        </w:numPr>
        <w:pStyle w:val="Compact"/>
      </w:pPr>
      <w:r>
        <w:rPr>
          <w:bCs/>
          <w:b/>
        </w:rPr>
        <w:t xml:space="preserve">Candidate Quality:</w:t>
      </w:r>
      <w:r>
        <w:t xml:space="preserve"> </w:t>
      </w:r>
      <w:r>
        <w:t xml:space="preserve">Achieve 92% candidate satisfaction on cultural fit during interviews</w:t>
      </w:r>
    </w:p>
    <w:p>
      <w:pPr>
        <w:numPr>
          <w:ilvl w:val="0"/>
          <w:numId w:val="1010"/>
        </w:numPr>
        <w:pStyle w:val="Compact"/>
      </w:pPr>
      <w:r>
        <w:rPr>
          <w:bCs/>
          <w:b/>
        </w:rPr>
        <w:t xml:space="preserve">Brand Impact:</w:t>
      </w:r>
      <w:r>
        <w:t xml:space="preserve"> </w:t>
      </w:r>
      <w:r>
        <w:t xml:space="preserve">Increase "Robotics Engineer" job searches in South Africa Cape Town by 40% on LinkedIn</w:t>
      </w:r>
    </w:p>
    <w:p>
      <w:pPr>
        <w:numPr>
          <w:ilvl w:val="0"/>
          <w:numId w:val="1010"/>
        </w:numPr>
        <w:pStyle w:val="Compact"/>
      </w:pPr>
      <w:r>
        <w:rPr>
          <w:bCs/>
          <w:b/>
        </w:rPr>
        <w:t xml:space="preserve">Sustainability ROI:</w:t>
      </w:r>
      <w:r>
        <w:t xml:space="preserve"> </w:t>
      </w:r>
      <w:r>
        <w:t xml:space="preserve">Document 5+ robotics projects that directly support Cape Town's Climate Action Plan by Year 2</w:t>
      </w:r>
    </w:p>
    <w:bookmarkEnd w:id="29"/>
    <w:bookmarkStart w:id="30" w:name="X517f4afc1a9d6079840662a0822fc0b3ad10902"/>
    <w:p>
      <w:pPr>
        <w:pStyle w:val="Heading2"/>
      </w:pPr>
      <w:r>
        <w:t xml:space="preserve">8. Why South Africa Cape Town? The Unique Value Proposition</w:t>
      </w:r>
    </w:p>
    <w:p>
      <w:pPr>
        <w:pStyle w:val="FirstParagraph"/>
      </w:pPr>
      <w:r>
        <w:t xml:space="preserve">This Marketing Plan centers on positioning Cape Town not as a "destination" but as a strategic career catalyst for Robotics Engineers. Unlike other African tech hubs, Cape Town offers:</w:t>
      </w:r>
    </w:p>
    <w:p>
      <w:pPr>
        <w:numPr>
          <w:ilvl w:val="0"/>
          <w:numId w:val="1011"/>
        </w:numPr>
        <w:pStyle w:val="Compact"/>
      </w:pPr>
      <w:r>
        <w:rPr>
          <w:bCs/>
          <w:b/>
        </w:rPr>
        <w:t xml:space="preserve">Regulatory Advantage:</w:t>
      </w:r>
      <w:r>
        <w:t xml:space="preserve"> </w:t>
      </w:r>
      <w:r>
        <w:t xml:space="preserve">South Africa's Critical Skills Work Visa process (approved in 72 hours) vs. 3-6 months elsewhere</w:t>
      </w:r>
    </w:p>
    <w:p>
      <w:pPr>
        <w:numPr>
          <w:ilvl w:val="0"/>
          <w:numId w:val="1011"/>
        </w:numPr>
        <w:pStyle w:val="Compact"/>
      </w:pPr>
      <w:r>
        <w:rPr>
          <w:bCs/>
          <w:b/>
        </w:rPr>
        <w:t xml:space="preserve">Ecosystem Synergy:</w:t>
      </w:r>
      <w:r>
        <w:t xml:space="preserve"> </w:t>
      </w:r>
      <w:r>
        <w:t xml:space="preserve">Proximity to marine research, vineyards, and tech parks enabling multi-sector robotics applications</w:t>
      </w:r>
    </w:p>
    <w:p>
      <w:pPr>
        <w:numPr>
          <w:ilvl w:val="0"/>
          <w:numId w:val="1011"/>
        </w:numPr>
        <w:pStyle w:val="Compact"/>
      </w:pPr>
      <w:r>
        <w:rPr>
          <w:bCs/>
          <w:b/>
        </w:rPr>
        <w:t xml:space="preserve">Cultural Uniqueness:</w:t>
      </w:r>
      <w:r>
        <w:t xml:space="preserve"> </w:t>
      </w:r>
      <w:r>
        <w:t xml:space="preserve">A city where engineering meets Table Mountain's natural wonder and the ocean – creating a work environment that inspires innovation beyond sterile offices</w:t>
      </w:r>
    </w:p>
    <w:p>
      <w:pPr>
        <w:pStyle w:val="FirstParagraph"/>
      </w:pPr>
      <w:r>
        <w:t xml:space="preserve">By embedding "Robotics Engineer" and "South Africa Cape Town" into every campaign element, this Marketing Plan transforms recruitment from transactional to transformational. We don't just seek an engineer; we're inviting a pioneer to build the future of robotics in a city where technology meets nature, community, and extraordinary opportunity. This approach will establish South Africa Cape Town as the preferred destination for Robotics Engineers seeking purpose-driven careers in Africa's most dynamic innovation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Cape Town, South Africa</dc:title>
  <dc:creator/>
  <dc:language>en</dc:language>
  <cp:keywords/>
  <dcterms:created xsi:type="dcterms:W3CDTF">2025-12-11T12:17:08Z</dcterms:created>
  <dcterms:modified xsi:type="dcterms:W3CDTF">2025-12-11T12:17:08Z</dcterms:modified>
</cp:coreProperties>
</file>

<file path=docProps/custom.xml><?xml version="1.0" encoding="utf-8"?>
<Properties xmlns="http://schemas.openxmlformats.org/officeDocument/2006/custom-properties" xmlns:vt="http://schemas.openxmlformats.org/officeDocument/2006/docPropsVTypes"/>
</file>