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Recruitment</w:t>
      </w:r>
      <w:r>
        <w:t xml:space="preserve"> </w:t>
      </w:r>
      <w:r>
        <w:t xml:space="preserve">in</w:t>
      </w:r>
      <w:r>
        <w:t xml:space="preserve"> </w:t>
      </w:r>
      <w:r>
        <w:t xml:space="preserve">Seoul,</w:t>
      </w:r>
      <w:r>
        <w:t xml:space="preserve"> </w:t>
      </w:r>
      <w:r>
        <w:t xml:space="preserve">South</w:t>
      </w:r>
      <w:r>
        <w:t xml:space="preserve"> </w:t>
      </w:r>
      <w:r>
        <w:t xml:space="preserve">Korea</w:t>
      </w:r>
    </w:p>
    <w:bookmarkStart w:id="31" w:name="X78643ae8cb52e3db12bf67d6ae1a9249609b7b1"/>
    <w:p>
      <w:pPr>
        <w:pStyle w:val="Heading1"/>
      </w:pPr>
      <w:r>
        <w:t xml:space="preserve">Comprehensive Marketing Plan: Attracting Elite Robotics Engineers to South Korea's Seoul Hub</w:t>
      </w:r>
    </w:p>
    <w:bookmarkStart w:id="20" w:name="executive-summary"/>
    <w:p>
      <w:pPr>
        <w:pStyle w:val="Heading2"/>
      </w:pPr>
      <w:r>
        <w:t xml:space="preserve">Executive Summary</w:t>
      </w:r>
    </w:p>
    <w:p>
      <w:pPr>
        <w:pStyle w:val="FirstParagraph"/>
      </w:pPr>
      <w:r>
        <w:t xml:space="preserve">This strategic Marketing Plan outlines a targeted initiative to recruit world-class Robotics Engineers for South Korea's technological leadership in Seoul. As the epicenter of Asia's robotics innovation, Seoul presents an unparalleled opportunity to position our company at the forefront of automation and AI-driven manufacturing. This plan details a 12-month campaign designed specifically to attract top-tier Robotics Engineers through culturally nuanced marketing, industry partnerships, and compelling value propositions that resonate with global talent seeking cutting-edge opportunities in South Korea's dynamic tech ecosystem.</w:t>
      </w:r>
    </w:p>
    <w:bookmarkEnd w:id="20"/>
    <w:bookmarkStart w:id="21" w:name="X1cec8e139622159e7d071a8ef20ab1aae1a8f05"/>
    <w:p>
      <w:pPr>
        <w:pStyle w:val="Heading2"/>
      </w:pPr>
      <w:r>
        <w:t xml:space="preserve">Market Analysis: Seoul's Robotics Landscape</w:t>
      </w:r>
    </w:p>
    <w:p>
      <w:pPr>
        <w:pStyle w:val="FirstParagraph"/>
      </w:pPr>
      <w:r>
        <w:t xml:space="preserve">South Korea stands as a global robotics leader with the world's highest industrial robot density (934 units per 10,000 employees). Seoul, as the nation's innovation capital, hosts 68% of South Korea's robotics R&amp;D centers and major corporations like Samsung Robotics and Hyundai Mobis. The government invests $2.7 billion annually in robotics through its "Robotics Innovation Strategy," creating a perfect storm for talent acquisition. However, a critical skills gap persists—South Korea faces a shortage of 34,000 specialized Robotics Engineers by 2025 (Korea Robot Industry Association). This plan directly addresses this gap by positioning Seoul as the premier destination for Robotics Engineers seeking to shape the future of automation in one of Asia's most advanced tech environments.</w:t>
      </w:r>
    </w:p>
    <w:bookmarkEnd w:id="21"/>
    <w:bookmarkStart w:id="22" w:name="X8d1291f5c23c628b2dba9e079106ca5946dfae8"/>
    <w:p>
      <w:pPr>
        <w:pStyle w:val="Heading2"/>
      </w:pPr>
      <w:r>
        <w:t xml:space="preserve">Target Audience: The Ideal Robotics Engineer Profile</w:t>
      </w:r>
    </w:p>
    <w:p>
      <w:pPr>
        <w:pStyle w:val="FirstParagraph"/>
      </w:pPr>
      <w:r>
        <w:t xml:space="preserve">Our primary target is mid-to-senior level Robotics Engineers (5-10 years experience) with expertise in:</w:t>
      </w:r>
    </w:p>
    <w:p>
      <w:pPr>
        <w:numPr>
          <w:ilvl w:val="0"/>
          <w:numId w:val="1001"/>
        </w:numPr>
        <w:pStyle w:val="Compact"/>
      </w:pPr>
      <w:r>
        <w:t xml:space="preserve">Industrial automation systems integration</w:t>
      </w:r>
    </w:p>
    <w:p>
      <w:pPr>
        <w:numPr>
          <w:ilvl w:val="0"/>
          <w:numId w:val="1001"/>
        </w:numPr>
        <w:pStyle w:val="Compact"/>
      </w:pPr>
      <w:r>
        <w:t xml:space="preserve">Machine learning for robotic vision systems</w:t>
      </w:r>
    </w:p>
    <w:p>
      <w:pPr>
        <w:numPr>
          <w:ilvl w:val="0"/>
          <w:numId w:val="1001"/>
        </w:numPr>
        <w:pStyle w:val="Compact"/>
      </w:pPr>
      <w:r>
        <w:t xml:space="preserve">Cobots (Collaborative Robots) development</w:t>
      </w:r>
    </w:p>
    <w:p>
      <w:pPr>
        <w:numPr>
          <w:ilvl w:val="0"/>
          <w:numId w:val="1001"/>
        </w:numPr>
        <w:pStyle w:val="Compact"/>
      </w:pPr>
      <w:r>
        <w:t xml:space="preserve">AI-driven motion planning algorithms</w:t>
      </w:r>
    </w:p>
    <w:p>
      <w:pPr>
        <w:pStyle w:val="FirstParagraph"/>
      </w:pPr>
      <w:r>
        <w:t xml:space="preserve">We prioritize candidates with multinational experience who understand both Western engineering standards and Korean business culture. The secondary audience includes academic researchers from Seoul National University, KAIST, and POSTECH—key robotics talent pipelines in South Korea Seoul.</w:t>
      </w:r>
    </w:p>
    <w:bookmarkEnd w:id="22"/>
    <w:bookmarkStart w:id="26" w:name="Xa82ee4b70eea352e66584b9efc00b0561bd840e"/>
    <w:p>
      <w:pPr>
        <w:pStyle w:val="Heading2"/>
      </w:pPr>
      <w:r>
        <w:t xml:space="preserve">Core Marketing Strategies: Culturally Tailored Approach</w:t>
      </w:r>
    </w:p>
    <w:p>
      <w:pPr>
        <w:pStyle w:val="FirstParagraph"/>
      </w:pPr>
      <w:r>
        <w:t xml:space="preserve">Our strategy moves beyond generic job ads to deliver a culturally immersive recruitment experience:</w:t>
      </w:r>
    </w:p>
    <w:bookmarkStart w:id="23" w:name="X91362e3b10c6271193000ee8d9ce1b8e59f03f7"/>
    <w:p>
      <w:pPr>
        <w:pStyle w:val="Heading3"/>
      </w:pPr>
      <w:r>
        <w:t xml:space="preserve">1. Hyper-Localized Digital Campaigns (Seoul-Centric)</w:t>
      </w:r>
    </w:p>
    <w:p>
      <w:pPr>
        <w:numPr>
          <w:ilvl w:val="0"/>
          <w:numId w:val="1002"/>
        </w:numPr>
        <w:pStyle w:val="Compact"/>
      </w:pPr>
      <w:r>
        <w:rPr>
          <w:bCs/>
          <w:b/>
        </w:rPr>
        <w:t xml:space="preserve">Seoul Tech Community Engagement:</w:t>
      </w:r>
      <w:r>
        <w:t xml:space="preserve"> </w:t>
      </w:r>
      <w:r>
        <w:t xml:space="preserve">Partner with Seoul Robotics Hub for "Innovation Nights" featuring case studies on robotics projects in Seoul's smart factories (e.g., Samsung's semiconductor plants).</w:t>
      </w:r>
    </w:p>
    <w:p>
      <w:pPr>
        <w:numPr>
          <w:ilvl w:val="0"/>
          <w:numId w:val="1002"/>
        </w:numPr>
        <w:pStyle w:val="Compact"/>
      </w:pPr>
      <w:r>
        <w:rPr>
          <w:bCs/>
          <w:b/>
        </w:rPr>
        <w:t xml:space="preserve">Korean-Language Digital Presence:</w:t>
      </w:r>
      <w:r>
        <w:t xml:space="preserve"> </w:t>
      </w:r>
      <w:r>
        <w:t xml:space="preserve">Develop full-service content in Korean with SEO optimized for keywords like "로봇 엔지니어 서울 취업" (Robotics Engineer Seoul Employment) to capture local talent searches.</w:t>
      </w:r>
    </w:p>
    <w:p>
      <w:pPr>
        <w:numPr>
          <w:ilvl w:val="0"/>
          <w:numId w:val="1002"/>
        </w:numPr>
        <w:pStyle w:val="Compact"/>
      </w:pPr>
      <w:r>
        <w:rPr>
          <w:bCs/>
          <w:b/>
        </w:rPr>
        <w:t xml:space="preserve">Seoul-Exclusive Perks:</w:t>
      </w:r>
      <w:r>
        <w:t xml:space="preserve"> </w:t>
      </w:r>
      <w:r>
        <w:t xml:space="preserve">Highlight relocation packages including:</w:t>
      </w:r>
    </w:p>
    <w:p>
      <w:pPr>
        <w:numPr>
          <w:ilvl w:val="1"/>
          <w:numId w:val="1003"/>
        </w:numPr>
        <w:pStyle w:val="Compact"/>
      </w:pPr>
      <w:r>
        <w:t xml:space="preserve">Seoul city-center housing subsidies</w:t>
      </w:r>
    </w:p>
    <w:p>
      <w:pPr>
        <w:numPr>
          <w:ilvl w:val="1"/>
          <w:numId w:val="1003"/>
        </w:numPr>
        <w:pStyle w:val="Compact"/>
      </w:pPr>
      <w:r>
        <w:t xml:space="preserve">Korean language immersion programs</w:t>
      </w:r>
    </w:p>
    <w:p>
      <w:pPr>
        <w:numPr>
          <w:ilvl w:val="1"/>
          <w:numId w:val="1003"/>
        </w:numPr>
        <w:pStyle w:val="Compact"/>
      </w:pPr>
      <w:r>
        <w:t xml:space="preserve">Access to Seoul's robotics networking events (e.g., Seoul Robotics Festival)</w:t>
      </w:r>
    </w:p>
    <w:bookmarkEnd w:id="23"/>
    <w:bookmarkStart w:id="24" w:name="strategic-institutional-partnerships"/>
    <w:p>
      <w:pPr>
        <w:pStyle w:val="Heading3"/>
      </w:pPr>
      <w:r>
        <w:t xml:space="preserve">2. Strategic Institutional Partnerships</w:t>
      </w:r>
    </w:p>
    <w:p>
      <w:pPr>
        <w:pStyle w:val="FirstParagraph"/>
      </w:pPr>
      <w:r>
        <w:t xml:space="preserve">Forge alliances with Seoul-based academic powerhouses:</w:t>
      </w:r>
    </w:p>
    <w:p>
      <w:pPr>
        <w:numPr>
          <w:ilvl w:val="0"/>
          <w:numId w:val="1004"/>
        </w:numPr>
        <w:pStyle w:val="Compact"/>
      </w:pPr>
      <w:r>
        <w:t xml:space="preserve">Create the "Seoul Robotics Fellowship" with KAIST: 50% tuition sponsorship for advanced robotics certifications at Seoul's leading institutes.</w:t>
      </w:r>
    </w:p>
    <w:p>
      <w:pPr>
        <w:numPr>
          <w:ilvl w:val="0"/>
          <w:numId w:val="1004"/>
        </w:numPr>
        <w:pStyle w:val="Compact"/>
      </w:pPr>
      <w:r>
        <w:t xml:space="preserve">Host joint research projects with Seoul National University's Robotics Lab, offering Engineers opportunity to publish in Korean journals while contributing to Seoul's national R&amp;D goals.</w:t>
      </w:r>
    </w:p>
    <w:bookmarkEnd w:id="24"/>
    <w:bookmarkStart w:id="25" w:name="employer-branding-through-seoul-culture"/>
    <w:p>
      <w:pPr>
        <w:pStyle w:val="Heading3"/>
      </w:pPr>
      <w:r>
        <w:t xml:space="preserve">3. Employer Branding Through Seoul Culture</w:t>
      </w:r>
    </w:p>
    <w:p>
      <w:pPr>
        <w:pStyle w:val="FirstParagraph"/>
      </w:pPr>
      <w:r>
        <w:t xml:space="preserve">Reframe the recruitment narrative around Seoul as a transformative experience:</w:t>
      </w:r>
    </w:p>
    <w:p>
      <w:pPr>
        <w:numPr>
          <w:ilvl w:val="0"/>
          <w:numId w:val="1005"/>
        </w:numPr>
        <w:pStyle w:val="Compact"/>
      </w:pPr>
      <w:r>
        <w:t xml:space="preserve">Video series: "A Day in the Life of a Robotics Engineer in Seoul" showcasing engineers working at Samsung's R&amp;D campus while exploring Gyeongbokgung Palace weekends.</w:t>
      </w:r>
    </w:p>
    <w:p>
      <w:pPr>
        <w:numPr>
          <w:ilvl w:val="0"/>
          <w:numId w:val="1005"/>
        </w:numPr>
        <w:pStyle w:val="Compact"/>
      </w:pPr>
      <w:r>
        <w:t xml:space="preserve">Testimonials from current Engineers: "Working on autonomous systems for Seoul's subway expansion while experiencing kimchi festivals" (feature Korean-English bilingual content).</w:t>
      </w:r>
    </w:p>
    <w:bookmarkEnd w:id="25"/>
    <w:bookmarkEnd w:id="26"/>
    <w:bookmarkStart w:id="27" w:name="implementation-timeline"/>
    <w:p>
      <w:pPr>
        <w:pStyle w:val="Heading2"/>
      </w:pPr>
      <w:r>
        <w:t xml:space="preserve">Implementation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rPr>
          <w:bCs/>
          <w:b/>
        </w:rPr>
        <w:t xml:space="preserve">Messaging &amp; Assets</w:t>
      </w:r>
    </w:p>
    <w:p>
      <w:pPr>
        <w:pStyle w:val="BodyText"/>
      </w:pPr>
      <w:r>
        <w:t xml:space="preserve">Korean/English campaign launch; Seoul university partnerships signed</w:t>
      </w:r>
    </w:p>
    <w:p>
      <w:pPr>
        <w:pStyle w:val="BodyText"/>
      </w:pPr>
      <w:r>
        <w:t xml:space="preserve">Seoul Robotics Festival sponsorship; Fellowship program rollout</w:t>
      </w:r>
    </w:p>
    <w:p>
      <w:pPr>
        <w:pStyle w:val="BodyText"/>
      </w:pPr>
      <w:r>
        <w:t xml:space="preserve">Alumni testimonials production; Cultural orientation materials finalized</w:t>
      </w:r>
    </w:p>
    <w:p>
      <w:pPr>
        <w:pStyle w:val="BodyText"/>
      </w:pPr>
      <w:r>
        <w:t xml:space="preserve">Refined recruitment analytics; 2025 talent pipeline planning</w:t>
      </w:r>
    </w:p>
    <w:p>
      <w:pPr>
        <w:pStyle w:val="BodyText"/>
      </w:pPr>
      <w:r>
        <w:rPr>
          <w:bCs/>
          <w:b/>
        </w:rPr>
        <w:t xml:space="preserve">Talent Acquisition Channels</w:t>
      </w:r>
    </w:p>
    <w:p>
      <w:pPr>
        <w:pStyle w:val="BodyText"/>
      </w:pPr>
      <w:r>
        <w:t xml:space="preserve">LinkedIn (Seoul-targeted ads); Korean job portals (Saramin, Glassdoor Korea)</w:t>
      </w:r>
    </w:p>
    <w:p>
      <w:pPr>
        <w:pStyle w:val="BodyText"/>
      </w:pPr>
      <w:r>
        <w:t xml:space="preserve">KAIST/Seoul National University campus events</w:t>
      </w:r>
    </w:p>
    <w:p>
      <w:pPr>
        <w:pStyle w:val="BodyText"/>
      </w:pPr>
      <w:r>
        <w:t xml:space="preserve">Industry conferences in Seoul (e.g., World Robot Summit)</w:t>
      </w:r>
    </w:p>
    <w:p>
      <w:pPr>
        <w:pStyle w:val="BodyText"/>
      </w:pPr>
      <w:r>
        <w:t xml:space="preserve">Referral program with existing Seoul Engineers</w:t>
      </w:r>
    </w:p>
    <w:bookmarkEnd w:id="27"/>
    <w:bookmarkStart w:id="28" w:name="Xbeddc5b635092e29c86d4f807932d3043ecb86b"/>
    <w:p>
      <w:pPr>
        <w:pStyle w:val="Heading2"/>
      </w:pPr>
      <w:r>
        <w:t xml:space="preserve">Budget Allocation: Strategic Investment in Seoul Talent</w:t>
      </w:r>
    </w:p>
    <w:p>
      <w:pPr>
        <w:pStyle w:val="FirstParagraph"/>
      </w:pPr>
      <w:r>
        <w:t xml:space="preserve">Total Budget: $485,000 (12-month campaign)</w:t>
      </w:r>
    </w:p>
    <w:p>
      <w:pPr>
        <w:numPr>
          <w:ilvl w:val="0"/>
          <w:numId w:val="1006"/>
        </w:numPr>
        <w:pStyle w:val="Compact"/>
      </w:pPr>
      <w:r>
        <w:t xml:space="preserve">35% - Digital Marketing (SEO, Korean-language content, Seoul-targeted social ads)</w:t>
      </w:r>
    </w:p>
    <w:p>
      <w:pPr>
        <w:numPr>
          <w:ilvl w:val="0"/>
          <w:numId w:val="1006"/>
        </w:numPr>
        <w:pStyle w:val="Compact"/>
      </w:pPr>
      <w:r>
        <w:t xml:space="preserve">25% - Strategic Partnerships (University programs, Seoul Robotics Hub events)</w:t>
      </w:r>
    </w:p>
    <w:p>
      <w:pPr>
        <w:numPr>
          <w:ilvl w:val="0"/>
          <w:numId w:val="1006"/>
        </w:numPr>
        <w:pStyle w:val="Compact"/>
      </w:pPr>
      <w:r>
        <w:t xml:space="preserve">20% - Cultural Integration (Language training subsidies, Seoul experience guides)</w:t>
      </w:r>
    </w:p>
    <w:p>
      <w:pPr>
        <w:numPr>
          <w:ilvl w:val="0"/>
          <w:numId w:val="1006"/>
        </w:numPr>
        <w:pStyle w:val="Compact"/>
      </w:pPr>
      <w:r>
        <w:t xml:space="preserve">15% - Employer Branding Content (Video production, testimonials)</w:t>
      </w:r>
    </w:p>
    <w:p>
      <w:pPr>
        <w:numPr>
          <w:ilvl w:val="0"/>
          <w:numId w:val="1006"/>
        </w:numPr>
        <w:pStyle w:val="Compact"/>
      </w:pPr>
      <w:r>
        <w:t xml:space="preserve">5% - Analytics &amp; Optimization</w:t>
      </w:r>
    </w:p>
    <w:bookmarkEnd w:id="28"/>
    <w:bookmarkStart w:id="29" w:name="X2c168b1f5d24c877d4be96c7470b28828e359c5"/>
    <w:p>
      <w:pPr>
        <w:pStyle w:val="Heading2"/>
      </w:pPr>
      <w:r>
        <w:t xml:space="preserve">KPIs: Measuring Success in the South Korea Seoul Context</w:t>
      </w:r>
    </w:p>
    <w:p>
      <w:pPr>
        <w:pStyle w:val="FirstParagraph"/>
      </w:pPr>
      <w:r>
        <w:t xml:space="preserve">We will track metrics specifically relevant to Robotics Engineer recruitment in South Korea's unique market:</w:t>
      </w:r>
    </w:p>
    <w:p>
      <w:pPr>
        <w:numPr>
          <w:ilvl w:val="0"/>
          <w:numId w:val="1007"/>
        </w:numPr>
        <w:pStyle w:val="Compact"/>
      </w:pPr>
      <w:r>
        <w:rPr>
          <w:bCs/>
          <w:b/>
        </w:rPr>
        <w:t xml:space="preserve">Talent Acquisition Rate:</w:t>
      </w:r>
      <w:r>
        <w:t xml:space="preserve"> </w:t>
      </w:r>
      <w:r>
        <w:t xml:space="preserve">Target 75% reduction in time-to-hire for Robotics Engineers vs. industry average (currently 14 weeks)</w:t>
      </w:r>
    </w:p>
    <w:p>
      <w:pPr>
        <w:numPr>
          <w:ilvl w:val="0"/>
          <w:numId w:val="1007"/>
        </w:numPr>
        <w:pStyle w:val="Compact"/>
      </w:pPr>
      <w:r>
        <w:rPr>
          <w:bCs/>
          <w:b/>
        </w:rPr>
        <w:t xml:space="preserve">Cultural Fit Index:</w:t>
      </w:r>
      <w:r>
        <w:t xml:space="preserve"> </w:t>
      </w:r>
      <w:r>
        <w:t xml:space="preserve">Minimum 90% retention rate of hired Engineers after 12 months in Seoul</w:t>
      </w:r>
    </w:p>
    <w:p>
      <w:pPr>
        <w:numPr>
          <w:ilvl w:val="0"/>
          <w:numId w:val="1007"/>
        </w:numPr>
        <w:pStyle w:val="Compact"/>
      </w:pPr>
      <w:r>
        <w:rPr>
          <w:bCs/>
          <w:b/>
        </w:rPr>
        <w:t xml:space="preserve">Local Engagement:</w:t>
      </w:r>
      <w:r>
        <w:t xml:space="preserve"> </w:t>
      </w:r>
      <w:r>
        <w:t xml:space="preserve">Achieve 40% of applicants from Seoul-based academic institutions</w:t>
      </w:r>
    </w:p>
    <w:p>
      <w:pPr>
        <w:numPr>
          <w:ilvl w:val="0"/>
          <w:numId w:val="1007"/>
        </w:numPr>
        <w:pStyle w:val="Compact"/>
      </w:pPr>
      <w:r>
        <w:rPr>
          <w:bCs/>
          <w:b/>
        </w:rPr>
        <w:t xml:space="preserve">Messaging Resonance:</w:t>
      </w:r>
      <w:r>
        <w:t xml:space="preserve"> </w:t>
      </w:r>
      <w:r>
        <w:t xml:space="preserve">Track Korean-language content engagement (target: 35% CTR on localized ads)</w:t>
      </w:r>
    </w:p>
    <w:p>
      <w:pPr>
        <w:numPr>
          <w:ilvl w:val="0"/>
          <w:numId w:val="1007"/>
        </w:numPr>
        <w:pStyle w:val="Compact"/>
      </w:pPr>
      <w:r>
        <w:rPr>
          <w:bCs/>
          <w:b/>
        </w:rPr>
        <w:t xml:space="preserve">Brand Perception:</w:t>
      </w:r>
      <w:r>
        <w:t xml:space="preserve"> </w:t>
      </w:r>
      <w:r>
        <w:t xml:space="preserve">Increase "Preferred Employer for Robotics Engineers in Seoul" rating by 50% in industry surveys</w:t>
      </w:r>
    </w:p>
    <w:bookmarkEnd w:id="29"/>
    <w:bookmarkStart w:id="30" w:name="Xd6190b84af1ceba34f7ac9972712193e8fd924e"/>
    <w:p>
      <w:pPr>
        <w:pStyle w:val="Heading2"/>
      </w:pPr>
      <w:r>
        <w:t xml:space="preserve">Conclusion: Why Seoul is the Unbeatable Robotics Hub</w:t>
      </w:r>
    </w:p>
    <w:p>
      <w:pPr>
        <w:pStyle w:val="FirstParagraph"/>
      </w:pPr>
      <w:r>
        <w:t xml:space="preserve">This Marketing Plan strategically positions South Korea Seoul as the global destination for Robotics Engineers seeking to lead automation innovation. By merging technical recruitment with deep cultural intelligence—highlighting how working as a Robotics Engineer in Seoul means contributing to projects that power Samsung's factories, Hyundai's smart cities, and national robotics initiatives—we create an irresistible value proposition. The campaign doesn't just fill roles; it builds a sustainable talent pipeline that accelerates South Korea's leadership in robotics while delivering exceptional career growth for Engineers who choose to build their future in Seoul. Our success will be measured not only by filled positions but by the number of Robotics Engineers who choose to make Seoul their permanent professional home, driving South Korea's vision as the world's robotics capital.</w:t>
      </w:r>
    </w:p>
    <w:p>
      <w:pPr>
        <w:pStyle w:val="BodyText"/>
      </w:pPr>
      <w:r>
        <w:rPr>
          <w:bCs/>
          <w:b/>
        </w:rPr>
        <w:t xml:space="preserve">Final Note:</w:t>
      </w:r>
      <w:r>
        <w:t xml:space="preserve"> </w:t>
      </w:r>
      <w:r>
        <w:t xml:space="preserve">This Marketing Plan is meticulously crafted for the South Korea Seoul market, with every strategy and metric calibrated to leverage Seoul's unique position as Asia's robotics innovation center. The Robotics Engineer recruitment initiative directly supports South Korea's national robotics development goals while offering unmatched career opportunities within the world's most advanced robotics ecosystem.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Recruitment in Seoul, South Korea</dc:title>
  <dc:creator/>
  <dc:language>en</dc:language>
  <cp:keywords/>
  <dcterms:created xsi:type="dcterms:W3CDTF">2026-07-23T09:34:14Z</dcterms:created>
  <dcterms:modified xsi:type="dcterms:W3CDTF">2026-07-23T09:34:14Z</dcterms:modified>
</cp:coreProperties>
</file>

<file path=docProps/custom.xml><?xml version="1.0" encoding="utf-8"?>
<Properties xmlns="http://schemas.openxmlformats.org/officeDocument/2006/custom-properties" xmlns:vt="http://schemas.openxmlformats.org/officeDocument/2006/docPropsVTypes"/>
</file>