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775803ab0857ddfa3bb1e9765921e819ffb854b"/>
    <w:p>
      <w:pPr>
        <w:pStyle w:val="Heading1"/>
      </w:pPr>
      <w:r>
        <w:t xml:space="preserve">Comprehensive Marketing Plan for Robotics Engineer Recruitment in Tanzania Dar es Salaam</w:t>
      </w:r>
    </w:p>
    <w:bookmarkStart w:id="20" w:name="executive-summary"/>
    <w:p>
      <w:pPr>
        <w:pStyle w:val="Heading2"/>
      </w:pPr>
      <w:r>
        <w:t xml:space="preserve">Executive Summary</w:t>
      </w:r>
    </w:p>
    <w:p>
      <w:pPr>
        <w:pStyle w:val="FirstParagraph"/>
      </w:pPr>
      <w:r>
        <w:t xml:space="preserve">This Marketing Plan outlines a strategic approach to recruit top-tier international and local talent for the critical role of Robotics Engineer in Tanzania's rapidly evolving technological landscape. Focused on Dar es Salaam as the innovation hub, this plan targets professionals who can drive automation, agricultural robotics, and industrial digitalization projects. With Tanzania's government prioritizing technology adoption through initiatives like</w:t>
      </w:r>
      <w:r>
        <w:t xml:space="preserve"> </w:t>
      </w:r>
      <w:r>
        <w:rPr>
          <w:iCs/>
          <w:i/>
        </w:rPr>
        <w:t xml:space="preserve">Tanzania Digital Economy Framework</w:t>
      </w:r>
      <w:r>
        <w:t xml:space="preserve">, securing a skilled Robotics Engineer is paramount for accelerating sustainable development in East Africa. This Marketing Plan details actionable strategies to position the role as a transformative career opportunity within Tanzania Dar es Salaam's emerging tech ecosystem.</w:t>
      </w:r>
    </w:p>
    <w:bookmarkEnd w:id="20"/>
    <w:bookmarkStart w:id="21" w:name="Xcfa35f6ddd23be7b8cfb1298cb8c5bd0bb60c08"/>
    <w:p>
      <w:pPr>
        <w:pStyle w:val="Heading2"/>
      </w:pPr>
      <w:r>
        <w:t xml:space="preserve">Market Analysis: Robotics Engineering Demand in Tanzania Dar es Salaam</w:t>
      </w:r>
    </w:p>
    <w:p>
      <w:pPr>
        <w:pStyle w:val="FirstParagraph"/>
      </w:pPr>
      <w:r>
        <w:t xml:space="preserve">Tanzania Dar es Salaam has emerged as East Africa's primary technology corridor, with robotics and AI adoption projected to grow at 18% annually (World Bank, 2023). The agricultural sector alone presents a $1.2B market opportunity for robotic solutions in harvesting, post-harvest handling, and precision farming – directly requiring specialized Robotics Engineers. However, Tanzania faces a critical skills gap: only 7% of engineering graduates specialize in robotics (Tanzania Commission for Science and Technology), creating urgent demand for this role. Competitors like Safaricom's IoT labs and AIMS Dar es Salaam are aggressively recruiting, making strategic positioning essential to attract elite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International Engineers (60%):</w:t>
      </w:r>
      <w:r>
        <w:t xml:space="preserve"> </w:t>
      </w:r>
      <w:r>
        <w:t xml:space="preserve">Early-career to mid-senior professionals from India, Germany, and the US seeking impactful work in emerging markets. Key motivators include cultural immersion, project visibility in Africa's largest economy (124M population), and competitive tax-free allowances.</w:t>
      </w:r>
    </w:p>
    <w:p>
      <w:pPr>
        <w:numPr>
          <w:ilvl w:val="0"/>
          <w:numId w:val="1001"/>
        </w:numPr>
        <w:pStyle w:val="Compact"/>
      </w:pPr>
      <w:r>
        <w:rPr>
          <w:bCs/>
          <w:b/>
        </w:rPr>
        <w:t xml:space="preserve">Local Tanzanian Talent (30%):</w:t>
      </w:r>
      <w:r>
        <w:t xml:space="preserve"> </w:t>
      </w:r>
      <w:r>
        <w:t xml:space="preserve">Graduates from Mkuu University, Ardhi University, and Sokoine University of Agriculture with robotics coursework. They prioritize career growth within Tanzania's $15B digital economy and community impact.</w:t>
      </w:r>
    </w:p>
    <w:p>
      <w:pPr>
        <w:numPr>
          <w:ilvl w:val="0"/>
          <w:numId w:val="1001"/>
        </w:numPr>
        <w:pStyle w:val="Compact"/>
      </w:pPr>
      <w:r>
        <w:rPr>
          <w:bCs/>
          <w:b/>
        </w:rPr>
        <w:t xml:space="preserve">Diaspora Professionals (10%):</w:t>
      </w:r>
      <w:r>
        <w:t xml:space="preserve"> </w:t>
      </w:r>
      <w:r>
        <w:t xml:space="preserve">Tanzanian engineers working globally who seek homecoming opportunities with international recognition.</w:t>
      </w:r>
    </w:p>
    <w:bookmarkEnd w:id="22"/>
    <w:bookmarkStart w:id="23" w:name="marketing-objectives"/>
    <w:p>
      <w:pPr>
        <w:pStyle w:val="Heading2"/>
      </w:pPr>
      <w:r>
        <w:t xml:space="preserve">Marketing Objectives</w:t>
      </w:r>
    </w:p>
    <w:p>
      <w:pPr>
        <w:pStyle w:val="FirstParagraph"/>
      </w:pPr>
      <w:r>
        <w:t xml:space="preserve">We aim to achieve these measurable outcomes within 12 months:</w:t>
      </w:r>
    </w:p>
    <w:p>
      <w:pPr>
        <w:numPr>
          <w:ilvl w:val="0"/>
          <w:numId w:val="1002"/>
        </w:numPr>
        <w:pStyle w:val="Compact"/>
      </w:pPr>
      <w:r>
        <w:t xml:space="preserve">Attract 150+ qualified applicants for the Robotics Engineer position through targeted channels.</w:t>
      </w:r>
    </w:p>
    <w:p>
      <w:pPr>
        <w:numPr>
          <w:ilvl w:val="0"/>
          <w:numId w:val="1002"/>
        </w:numPr>
        <w:pStyle w:val="Compact"/>
      </w:pPr>
      <w:r>
        <w:t xml:space="preserve">Secure 3 high-caliber candidates (including one local Tanzanian) with ≥5 years of robotics experience.</w:t>
      </w:r>
    </w:p>
    <w:p>
      <w:pPr>
        <w:numPr>
          <w:ilvl w:val="0"/>
          <w:numId w:val="1002"/>
        </w:numPr>
        <w:pStyle w:val="Compact"/>
      </w:pPr>
      <w:r>
        <w:t xml:space="preserve">Position the role as Tanzania Dar es Salaam's "Top Tech Opportunity" in 80% of relevant recruitment platforms.</w:t>
      </w:r>
    </w:p>
    <w:p>
      <w:pPr>
        <w:numPr>
          <w:ilvl w:val="0"/>
          <w:numId w:val="1002"/>
        </w:numPr>
        <w:pStyle w:val="Compact"/>
      </w:pPr>
      <w:r>
        <w:t xml:space="preserve">Reduce time-to-hire by 40% compared to regional benchmarks.</w:t>
      </w:r>
    </w:p>
    <w:bookmarkEnd w:id="23"/>
    <w:bookmarkStart w:id="27" w:name="strategic-marketing-framework"/>
    <w:p>
      <w:pPr>
        <w:pStyle w:val="Heading2"/>
      </w:pPr>
      <w:r>
        <w:t xml:space="preserve">Strategic Marketing Framework</w:t>
      </w:r>
    </w:p>
    <w:p>
      <w:pPr>
        <w:pStyle w:val="FirstParagraph"/>
      </w:pPr>
      <w:r>
        <w:t xml:space="preserve">This plan leverages three interconnected pillars:</w:t>
      </w:r>
    </w:p>
    <w:bookmarkStart w:id="24" w:name="X0ebb37eebb7987ac0b70f4fa6538da3c7f7f33f"/>
    <w:p>
      <w:pPr>
        <w:pStyle w:val="Heading3"/>
      </w:pPr>
      <w:r>
        <w:t xml:space="preserve">1. Digital &amp; Social Media Campaign (50% Budget Allocation)</w:t>
      </w:r>
    </w:p>
    <w:p>
      <w:pPr>
        <w:numPr>
          <w:ilvl w:val="0"/>
          <w:numId w:val="1003"/>
        </w:numPr>
        <w:pStyle w:val="Compact"/>
      </w:pPr>
      <w:r>
        <w:rPr>
          <w:iCs/>
          <w:i/>
        </w:rPr>
        <w:t xml:space="preserve">LinkedIn Targeting:</w:t>
      </w:r>
      <w:r>
        <w:t xml:space="preserve"> </w:t>
      </w:r>
      <w:r>
        <w:t xml:space="preserve">Sponsored content highlighting real-world projects in Dar es Salaam (e.g., "Developing Solar-Powered Harvest Robots for Kilimanjaro Farmers") with location-specific geo-targeting to engineering hubs in Berlin, Bangalore, and Silicon Valley.</w:t>
      </w:r>
    </w:p>
    <w:p>
      <w:pPr>
        <w:numPr>
          <w:ilvl w:val="0"/>
          <w:numId w:val="1003"/>
        </w:numPr>
        <w:pStyle w:val="Compact"/>
      </w:pPr>
      <w:r>
        <w:rPr>
          <w:iCs/>
          <w:i/>
        </w:rPr>
        <w:t xml:space="preserve">YouTube &amp; TikTok:</w:t>
      </w:r>
      <w:r>
        <w:t xml:space="preserve"> </w:t>
      </w:r>
      <w:r>
        <w:t xml:space="preserve">Short documentaries featuring current robotics engineers in Tanzania Dar es Salaam discussing innovation challenges and cultural experiences. Hashtag #RoboticsInTanzania will drive virality.</w:t>
      </w:r>
    </w:p>
    <w:p>
      <w:pPr>
        <w:numPr>
          <w:ilvl w:val="0"/>
          <w:numId w:val="1003"/>
        </w:numPr>
        <w:pStyle w:val="Compact"/>
      </w:pPr>
      <w:r>
        <w:rPr>
          <w:iCs/>
          <w:i/>
        </w:rPr>
        <w:t xml:space="preserve">Tanzania-Specific SEO:</w:t>
      </w:r>
      <w:r>
        <w:t xml:space="preserve"> </w:t>
      </w:r>
      <w:r>
        <w:t xml:space="preserve">Optimizing content for keywords like "Robotics Engineer jobs Dar es Salaam," "Africa robotics careers," and "Tanzania tech visas."</w:t>
      </w:r>
    </w:p>
    <w:bookmarkEnd w:id="24"/>
    <w:bookmarkStart w:id="25" w:name="Xa0f2a3ab19764eb1a23762dd6b0e4c59573a44e"/>
    <w:p>
      <w:pPr>
        <w:pStyle w:val="Heading3"/>
      </w:pPr>
      <w:r>
        <w:t xml:space="preserve">2. Local Partnership Ecosystem (30% Budget Allocation)</w:t>
      </w:r>
    </w:p>
    <w:p>
      <w:pPr>
        <w:numPr>
          <w:ilvl w:val="0"/>
          <w:numId w:val="1004"/>
        </w:numPr>
        <w:pStyle w:val="Compact"/>
      </w:pPr>
      <w:r>
        <w:rPr>
          <w:iCs/>
          <w:i/>
        </w:rPr>
        <w:t xml:space="preserve">University Collaborations:</w:t>
      </w:r>
      <w:r>
        <w:t xml:space="preserve"> </w:t>
      </w:r>
      <w:r>
        <w:t xml:space="preserve">Workshops at University of Dar es Salaam's Engineering Faculty and Sokoine University, co-hosted with the Tanzania Robotics Association. Includes cash incentives for referral candidates.</w:t>
      </w:r>
    </w:p>
    <w:p>
      <w:pPr>
        <w:numPr>
          <w:ilvl w:val="0"/>
          <w:numId w:val="1004"/>
        </w:numPr>
        <w:pStyle w:val="Compact"/>
      </w:pPr>
      <w:r>
        <w:rPr>
          <w:iCs/>
          <w:i/>
        </w:rPr>
        <w:t xml:space="preserve">Industry Alliances:</w:t>
      </w:r>
      <w:r>
        <w:t xml:space="preserve"> </w:t>
      </w:r>
      <w:r>
        <w:t xml:space="preserve">Joint campaigns with AgriTech startups (e.g., Twiga Foods) to showcase robotics applications in Tanzanian supply chains.</w:t>
      </w:r>
    </w:p>
    <w:p>
      <w:pPr>
        <w:numPr>
          <w:ilvl w:val="0"/>
          <w:numId w:val="1004"/>
        </w:numPr>
        <w:pStyle w:val="Compact"/>
      </w:pPr>
      <w:r>
        <w:rPr>
          <w:iCs/>
          <w:i/>
        </w:rPr>
        <w:t xml:space="preserve">Government Engagement:</w:t>
      </w:r>
      <w:r>
        <w:t xml:space="preserve"> </w:t>
      </w:r>
      <w:r>
        <w:t xml:space="preserve">Leveraging Tanzania Investment Centre's "Digital Talent Program" for official endorsements.</w:t>
      </w:r>
    </w:p>
    <w:bookmarkEnd w:id="25"/>
    <w:bookmarkStart w:id="26" w:name="Xfe54eeecc11eca11995aeffa9e26d1ba39c4c3f"/>
    <w:p>
      <w:pPr>
        <w:pStyle w:val="Heading3"/>
      </w:pPr>
      <w:r>
        <w:t xml:space="preserve">3. Personalized Candidate Experience (20% Budget Allocation)</w:t>
      </w:r>
    </w:p>
    <w:p>
      <w:pPr>
        <w:numPr>
          <w:ilvl w:val="0"/>
          <w:numId w:val="1005"/>
        </w:numPr>
        <w:pStyle w:val="Compact"/>
      </w:pPr>
      <w:r>
        <w:rPr>
          <w:iCs/>
          <w:i/>
        </w:rPr>
        <w:t xml:space="preserve">Dar es Salaam Immersion Packages:</w:t>
      </w:r>
      <w:r>
        <w:t xml:space="preserve"> </w:t>
      </w:r>
      <w:r>
        <w:t xml:space="preserve">Virtual tours of robotics labs at Dar es Salaam Innovation Hub and cultural experience previews for shortlisted candidates.</w:t>
      </w:r>
    </w:p>
    <w:p>
      <w:pPr>
        <w:numPr>
          <w:ilvl w:val="0"/>
          <w:numId w:val="1005"/>
        </w:numPr>
        <w:pStyle w:val="Compact"/>
      </w:pPr>
      <w:r>
        <w:rPr>
          <w:iCs/>
          <w:i/>
        </w:rPr>
        <w:t xml:space="preserve">Tailored Messaging:</w:t>
      </w:r>
      <w:r>
        <w:t xml:space="preserve"> </w:t>
      </w:r>
      <w:r>
        <w:t xml:space="preserve">For international applicants: Emphasis on "Tax-free salary," "Safety-compliant housing," and "Visa sponsorship." For local talent: Focus on leadership pathways and community impact metrics.</w:t>
      </w:r>
    </w:p>
    <w:p>
      <w:pPr>
        <w:numPr>
          <w:ilvl w:val="0"/>
          <w:numId w:val="1005"/>
        </w:numPr>
        <w:pStyle w:val="Compact"/>
      </w:pPr>
      <w:r>
        <w:rPr>
          <w:iCs/>
          <w:i/>
        </w:rPr>
        <w:t xml:space="preserve">Alumni Network:</w:t>
      </w:r>
      <w:r>
        <w:t xml:space="preserve"> </w:t>
      </w:r>
      <w:r>
        <w:t xml:space="preserve">Connecting candidates with current Tanzanian Robotics Engineers for peer testimonials via WhatsApp communities.</w:t>
      </w:r>
    </w:p>
    <w:bookmarkEnd w:id="26"/>
    <w:bookmarkEnd w:id="27"/>
    <w:bookmarkStart w:id="28" w:name="budget-allocation-overview"/>
    <w:p>
      <w:pPr>
        <w:pStyle w:val="Heading2"/>
      </w:pPr>
      <w:r>
        <w:t xml:space="preserve">Budget Allocation Overview</w:t>
      </w:r>
    </w:p>
    <w:p>
      <w:pPr>
        <w:pStyle w:val="FirstParagraph"/>
      </w:pPr>
      <w:r>
        <w:t xml:space="preserve">Marketing Channel</w:t>
      </w:r>
    </w:p>
    <w:p>
      <w:pPr>
        <w:pStyle w:val="BodyText"/>
      </w:pPr>
      <w:r>
        <w:t xml:space="preserve">Allocation (%)</w:t>
      </w:r>
    </w:p>
    <w:p>
      <w:pPr>
        <w:pStyle w:val="BodyText"/>
      </w:pPr>
      <w:r>
        <w:t xml:space="preserve">Key Metrics</w:t>
      </w:r>
    </w:p>
    <w:p>
      <w:pPr>
        <w:pStyle w:val="BodyText"/>
      </w:pPr>
      <w:r>
        <w:t xml:space="preserve">Digital Advertising (LinkedIn, Google)</w:t>
      </w:r>
    </w:p>
    <w:p>
      <w:pPr>
        <w:pStyle w:val="BodyText"/>
      </w:pPr>
      <w:r>
        <w:t xml:space="preserve">25%</w:t>
      </w:r>
    </w:p>
    <w:p>
      <w:pPr>
        <w:pStyle w:val="BodyText"/>
      </w:pPr>
      <w:r>
        <w:t xml:space="preserve">CPC, Application Conversion Rate</w:t>
      </w:r>
    </w:p>
    <w:p>
      <w:pPr>
        <w:pStyle w:val="BodyText"/>
      </w:pPr>
      <w:r>
        <w:t xml:space="preserve">University Partnerships &amp; Events</w:t>
      </w:r>
    </w:p>
    <w:p>
      <w:pPr>
        <w:pStyle w:val="BodyText"/>
      </w:pPr>
      <w:r>
        <w:t xml:space="preserve">15%</w:t>
      </w:r>
    </w:p>
    <w:p>
      <w:pPr>
        <w:pStyle w:val="BodyText"/>
      </w:pPr>
      <w:r>
        <w:t xml:space="preserve">Candidate Quality Score, Referral Volume</w:t>
      </w:r>
    </w:p>
    <w:p>
      <w:pPr>
        <w:pStyle w:val="BodyText"/>
      </w:pPr>
      <w:r>
        <w:t xml:space="preserve">Social Media Content (YouTube/TikTok)</w:t>
      </w:r>
    </w:p>
    <w:p>
      <w:pPr>
        <w:pStyle w:val="BodyText"/>
      </w:pPr>
      <w:r>
        <w:t xml:space="preserve">20%</w:t>
      </w:r>
    </w:p>
    <w:p>
      <w:pPr>
        <w:pStyle w:val="BodyText"/>
      </w:pPr>
      <w:r>
        <w:t xml:space="preserve">Engagement Rate, Brand Mentions</w:t>
      </w:r>
    </w:p>
    <w:p>
      <w:pPr>
        <w:pStyle w:val="BodyText"/>
      </w:pPr>
      <w:r>
        <w:t xml:space="preserve">Candidate Experience Programs</w:t>
      </w:r>
    </w:p>
    <w:p>
      <w:pPr>
        <w:pStyle w:val="BodyText"/>
      </w:pPr>
      <w:r>
        <w:t xml:space="preserve">10%</w:t>
      </w:r>
    </w:p>
    <w:p>
      <w:pPr>
        <w:pStyle w:val="BodyText"/>
      </w:pPr>
      <w:r>
        <w:t xml:space="preserve">Offer Acceptance Rate, Candidate NPS</w:t>
      </w:r>
    </w:p>
    <w:p>
      <w:pPr>
        <w:pStyle w:val="BodyText"/>
      </w:pPr>
      <w:r>
        <w:t xml:space="preserve">Government/Industry Partnerships</w:t>
      </w:r>
    </w:p>
    <w:p>
      <w:pPr>
        <w:pStyle w:val="BodyText"/>
      </w:pPr>
      <w:r>
        <w:t xml:space="preserve">20%</w:t>
      </w:r>
    </w:p>
    <w:p>
      <w:pPr>
        <w:pStyle w:val="BodyText"/>
      </w:pPr>
      <w:r>
        <w:t xml:space="preserve">Influence Score, Media Coverage</w:t>
      </w:r>
    </w:p>
    <w:p>
      <w:pPr>
        <w:pStyle w:val="BodyText"/>
      </w:pPr>
      <w:r>
        <w:t xml:space="preserve">Miscellaneous (Contingency)</w:t>
      </w:r>
    </w:p>
    <w:p>
      <w:pPr>
        <w:pStyle w:val="BodyText"/>
      </w:pPr>
      <w:r>
        <w:t xml:space="preserve">10%</w:t>
      </w:r>
    </w:p>
    <w:p>
      <w:pPr>
        <w:pStyle w:val="BodyText"/>
      </w:pPr>
      <w:r>
        <w:t xml:space="preserve">Budget Utilization Rate</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1-2:</w:t>
      </w:r>
      <w:r>
        <w:t xml:space="preserve"> </w:t>
      </w:r>
      <w:r>
        <w:t xml:space="preserve">Finalize partnerships with University of Dar es Salaam and Tanzania Robotics Association; launch SEO-optimized career page.</w:t>
      </w:r>
    </w:p>
    <w:p>
      <w:pPr>
        <w:numPr>
          <w:ilvl w:val="0"/>
          <w:numId w:val="1006"/>
        </w:numPr>
        <w:pStyle w:val="Compact"/>
      </w:pPr>
      <w:r>
        <w:rPr>
          <w:bCs/>
          <w:b/>
        </w:rPr>
        <w:t xml:space="preserve">Months 3-5:</w:t>
      </w:r>
      <w:r>
        <w:t xml:space="preserve"> </w:t>
      </w:r>
      <w:r>
        <w:t xml:space="preserve">Execute LinkedIn campaigns; host first university workshops in Dar es Salaam.</w:t>
      </w:r>
    </w:p>
    <w:p>
      <w:pPr>
        <w:numPr>
          <w:ilvl w:val="0"/>
          <w:numId w:val="1006"/>
        </w:numPr>
        <w:pStyle w:val="Compact"/>
      </w:pPr>
      <w:r>
        <w:rPr>
          <w:bCs/>
          <w:b/>
        </w:rPr>
        <w:t xml:space="preserve">Months 6-8:</w:t>
      </w:r>
      <w:r>
        <w:t xml:space="preserve"> </w:t>
      </w:r>
      <w:r>
        <w:t xml:space="preserve">Release documentary series on social media; deploy virtual Dar es Salaam immersion tours.</w:t>
      </w:r>
    </w:p>
    <w:p>
      <w:pPr>
        <w:numPr>
          <w:ilvl w:val="0"/>
          <w:numId w:val="1006"/>
        </w:numPr>
        <w:pStyle w:val="Compact"/>
      </w:pPr>
      <w:r>
        <w:rPr>
          <w:bCs/>
          <w:b/>
        </w:rPr>
        <w:t xml:space="preserve">Months 9-12:</w:t>
      </w:r>
      <w:r>
        <w:t xml:space="preserve"> </w:t>
      </w:r>
      <w:r>
        <w:t xml:space="preserve">Analyze candidate quality metrics; refine campaigns for year-two scaling.</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iCs/>
          <w:i/>
        </w:rPr>
        <w:t xml:space="preserve">Primary KPIs:</w:t>
      </w:r>
      <w:r>
        <w:t xml:space="preserve"> </w:t>
      </w:r>
      <w:r>
        <w:t xml:space="preserve">Quality of hires (rated by 5-point skills assessment), Cost-per-Hire vs. regional benchmarks.</w:t>
      </w:r>
    </w:p>
    <w:p>
      <w:pPr>
        <w:numPr>
          <w:ilvl w:val="0"/>
          <w:numId w:val="1007"/>
        </w:numPr>
        <w:pStyle w:val="Compact"/>
      </w:pPr>
      <w:r>
        <w:rPr>
          <w:iCs/>
          <w:i/>
        </w:rPr>
        <w:t xml:space="preserve">Secondary KPIs:</w:t>
      </w:r>
      <w:r>
        <w:t xml:space="preserve"> </w:t>
      </w:r>
      <w:r>
        <w:t xml:space="preserve">Social media reach in Tanzania, Candidate NPS score, Media mentions in Tanzanian tech press (e.g., Mwananchi).</w:t>
      </w:r>
    </w:p>
    <w:p>
      <w:pPr>
        <w:numPr>
          <w:ilvl w:val="0"/>
          <w:numId w:val="1007"/>
        </w:numPr>
        <w:pStyle w:val="Compact"/>
      </w:pPr>
      <w:r>
        <w:rPr>
          <w:iCs/>
          <w:i/>
        </w:rPr>
        <w:t xml:space="preserve">Sustainability Metrics:</w:t>
      </w:r>
      <w:r>
        <w:t xml:space="preserve"> </w:t>
      </w:r>
      <w:r>
        <w:t xml:space="preserve">Percentage of local hires (target: 40% by Year 2), Post-hire retention rate at 18 months.</w:t>
      </w:r>
    </w:p>
    <w:bookmarkEnd w:id="30"/>
    <w:bookmarkStart w:id="31" w:name="X9865ee0bf1920ad26f3f9d16053b5bb40764c3e"/>
    <w:p>
      <w:pPr>
        <w:pStyle w:val="Heading2"/>
      </w:pPr>
      <w:r>
        <w:t xml:space="preserve">Conclusion: Why Tanzania Dar es Salaam? Why Now?</w:t>
      </w:r>
    </w:p>
    <w:p>
      <w:pPr>
        <w:pStyle w:val="FirstParagraph"/>
      </w:pPr>
      <w:r>
        <w:t xml:space="preserve">The Robotics Engineer role in Tanzania Dar es Salaam represents a unique convergence of global tech demand and Africa's most vibrant innovation economy. This Marketing Plan transforms recruitment into strategic storytelling – positioning the position as more than employment, but as a catalyst for changing agricultural productivity across East Africa. With our multi-channel approach targeting both global talent pools and Tanzanian engineering graduates, we will establish Dar es Salaam as the undisputed robotics talent hub of Sub-Saharan Africa. The success of this Marketing Plan directly accelerates Tanzania's vision for digital sovereignty while delivering exceptional value to the organization through cutting-edge robotic solutions tailored to local needs.</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Tanzania Dar es Salaam</dc:title>
  <dc:creator/>
  <dc:language>en</dc:language>
  <cp:keywords/>
  <dcterms:created xsi:type="dcterms:W3CDTF">2026-07-23T16:42:05Z</dcterms:created>
  <dcterms:modified xsi:type="dcterms:W3CDTF">2026-07-23T16:42:05Z</dcterms:modified>
</cp:coreProperties>
</file>

<file path=docProps/custom.xml><?xml version="1.0" encoding="utf-8"?>
<Properties xmlns="http://schemas.openxmlformats.org/officeDocument/2006/custom-properties" xmlns:vt="http://schemas.openxmlformats.org/officeDocument/2006/docPropsVTypes"/>
</file>