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35d5a52c38f76c594f6da6be71d91b259649929"/>
    <w:p>
      <w:pPr>
        <w:pStyle w:val="Heading1"/>
      </w:pPr>
      <w:r>
        <w:t xml:space="preserve">Comprehensive Marketing Plan for Sales Executive Role in Addis Ababa, Ethiopia</w:t>
      </w:r>
    </w:p>
    <w:bookmarkStart w:id="20" w:name="introduction"/>
    <w:p>
      <w:pPr>
        <w:pStyle w:val="Heading2"/>
      </w:pPr>
      <w:r>
        <w:t xml:space="preserve">Introduction</w:t>
      </w:r>
    </w:p>
    <w:p>
      <w:pPr>
        <w:pStyle w:val="FirstParagraph"/>
      </w:pPr>
      <w:r>
        <w:t xml:space="preserve">This strategic marketing plan outlines the operational framework for a dedicated Sales Executive position within the vibrant business landscape of Addis Ababa, Ethiopia. As Ethiopia's economic capital and political hub, Addis Ababa represents a critical frontier for market expansion in East Africa. This Marketing Plan is designed to equip the Sales Executive with actionable strategies to drive revenue growth, deepen market penetration, and establish sustainable client relationships across key sectors in Ethiopia. The success of this initiative hinges on localized expertise combined with global sales methodologies tailored specifically for Addis Ababa's unique commercial ecosystem.</w:t>
      </w:r>
    </w:p>
    <w:bookmarkEnd w:id="20"/>
    <w:bookmarkStart w:id="21" w:name="market-analysis-addis-ababa-context"/>
    <w:p>
      <w:pPr>
        <w:pStyle w:val="Heading2"/>
      </w:pPr>
      <w:r>
        <w:t xml:space="preserve">Market Analysis: Addis Ababa Context</w:t>
      </w:r>
    </w:p>
    <w:p>
      <w:pPr>
        <w:pStyle w:val="FirstParagraph"/>
      </w:pPr>
      <w:r>
        <w:t xml:space="preserve">Addis Ababa's economy demonstrates robust growth potential, with a 9.5% annual GDP expansion and a population exceeding 5 million residents creating immense consumer and B2B opportunities. The city serves as Ethiopia's primary commercial gateway, hosting over 60% of the nation's foreign investment and multinational corporations. Key market dynamics include:</w:t>
      </w:r>
    </w:p>
    <w:p>
      <w:pPr>
        <w:numPr>
          <w:ilvl w:val="0"/>
          <w:numId w:val="1001"/>
        </w:numPr>
        <w:pStyle w:val="Compact"/>
      </w:pPr>
      <w:r>
        <w:rPr>
          <w:bCs/>
          <w:b/>
        </w:rPr>
        <w:t xml:space="preserve">Infrastructure Development:</w:t>
      </w:r>
      <w:r>
        <w:t xml:space="preserve"> </w:t>
      </w:r>
      <w:r>
        <w:t xml:space="preserve">Massive investments in transportation (Addis Ababa-Djibouti Railway), digital connectivity (5G rollout), and industrial parks creating new sales channels</w:t>
      </w:r>
    </w:p>
    <w:p>
      <w:pPr>
        <w:numPr>
          <w:ilvl w:val="0"/>
          <w:numId w:val="1001"/>
        </w:numPr>
        <w:pStyle w:val="Compact"/>
      </w:pPr>
      <w:r>
        <w:rPr>
          <w:bCs/>
          <w:b/>
        </w:rPr>
        <w:t xml:space="preserve">Demographic Advantage:</w:t>
      </w:r>
      <w:r>
        <w:t xml:space="preserve"> </w:t>
      </w:r>
      <w:r>
        <w:t xml:space="preserve">Youthful population (60% under 25) driving demand for technology, FMCG, and financial services</w:t>
      </w:r>
    </w:p>
    <w:p>
      <w:pPr>
        <w:numPr>
          <w:ilvl w:val="0"/>
          <w:numId w:val="1001"/>
        </w:numPr>
        <w:pStyle w:val="Compact"/>
      </w:pPr>
      <w:r>
        <w:rPr>
          <w:bCs/>
          <w:b/>
        </w:rPr>
        <w:t xml:space="preserve">Economic Diversification:</w:t>
      </w:r>
      <w:r>
        <w:t xml:space="preserve"> </w:t>
      </w:r>
      <w:r>
        <w:t xml:space="preserve">Shift from agriculture toward manufacturing (textiles, leather), IT services, and tourism</w:t>
      </w:r>
    </w:p>
    <w:p>
      <w:pPr>
        <w:numPr>
          <w:ilvl w:val="0"/>
          <w:numId w:val="1001"/>
        </w:numPr>
        <w:pStyle w:val="Compact"/>
      </w:pPr>
      <w:r>
        <w:rPr>
          <w:bCs/>
          <w:b/>
        </w:rPr>
        <w:t xml:space="preserve">Cultural Nuances:</w:t>
      </w:r>
      <w:r>
        <w:t xml:space="preserve"> </w:t>
      </w:r>
      <w:r>
        <w:t xml:space="preserve">Relationship-driven business culture requiring localized engagement strategies in Ethiopia Addis Ababa</w:t>
      </w:r>
    </w:p>
    <w:p>
      <w:pPr>
        <w:pStyle w:val="FirstParagraph"/>
      </w:pPr>
      <w:r>
        <w:t xml:space="preserve">The Sales Executive must navigate both formal market structures and informal networks (known as "Kebessa" relationships) that significantly influence purchasing decisions in Addis Ababa.</w:t>
      </w:r>
    </w:p>
    <w:bookmarkEnd w:id="21"/>
    <w:bookmarkStart w:id="22" w:name="target-audience-segmentation"/>
    <w:p>
      <w:pPr>
        <w:pStyle w:val="Heading2"/>
      </w:pPr>
      <w:r>
        <w:t xml:space="preserve">Target Audience Segmentation</w:t>
      </w:r>
    </w:p>
    <w:p>
      <w:pPr>
        <w:pStyle w:val="FirstParagraph"/>
      </w:pPr>
      <w:r>
        <w:t xml:space="preserve">This Marketing Plan identifies three priority segments for the Sales Executive to target in Ethiopia Addis Ababa:</w:t>
      </w:r>
    </w:p>
    <w:p>
      <w:pPr>
        <w:numPr>
          <w:ilvl w:val="0"/>
          <w:numId w:val="1002"/>
        </w:numPr>
        <w:pStyle w:val="Compact"/>
      </w:pPr>
      <w:r>
        <w:rPr>
          <w:bCs/>
          <w:b/>
        </w:rPr>
        <w:t xml:space="preserve">Mid-Market Enterprises (10-50 employees):</w:t>
      </w:r>
      <w:r>
        <w:t xml:space="preserve"> </w:t>
      </w:r>
      <w:r>
        <w:t xml:space="preserve">Manufacturing firms seeking supply chain solutions and digital transformation tools. Addis Ababa hosts 72% of Ethiopia's registered SMEs with significant growth potential.</w:t>
      </w:r>
    </w:p>
    <w:p>
      <w:pPr>
        <w:numPr>
          <w:ilvl w:val="0"/>
          <w:numId w:val="1002"/>
        </w:numPr>
        <w:pStyle w:val="Compact"/>
      </w:pPr>
      <w:r>
        <w:rPr>
          <w:bCs/>
          <w:b/>
        </w:rPr>
        <w:t xml:space="preserve">Government &amp; Public Institutions:</w:t>
      </w:r>
      <w:r>
        <w:t xml:space="preserve"> </w:t>
      </w:r>
      <w:r>
        <w:t xml:space="preserve">Ministry-level procurement opportunities in infrastructure, healthcare, and education – requiring specialized tender navigation expertise in Ethiopia's public sector.</w:t>
      </w:r>
    </w:p>
    <w:p>
      <w:pPr>
        <w:numPr>
          <w:ilvl w:val="0"/>
          <w:numId w:val="1002"/>
        </w:numPr>
        <w:pStyle w:val="Compact"/>
      </w:pPr>
      <w:r>
        <w:rPr>
          <w:bCs/>
          <w:b/>
        </w:rPr>
        <w:t xml:space="preserve">Digital-First Consumers:</w:t>
      </w:r>
      <w:r>
        <w:t xml:space="preserve"> </w:t>
      </w:r>
      <w:r>
        <w:t xml:space="preserve">Urban youth (18-35) driving demand for e-commerce platforms, fintech services, and mobile-based solutions across Addis Ababa's 80% smartphone penetration market.</w:t>
      </w:r>
    </w:p>
    <w:bookmarkEnd w:id="22"/>
    <w:bookmarkStart w:id="23" w:name="sales-strategy-framework"/>
    <w:p>
      <w:pPr>
        <w:pStyle w:val="Heading2"/>
      </w:pPr>
      <w:r>
        <w:t xml:space="preserve">Sales Strategy Framework</w:t>
      </w:r>
    </w:p>
    <w:p>
      <w:pPr>
        <w:pStyle w:val="FirstParagraph"/>
      </w:pPr>
      <w:r>
        <w:t xml:space="preserve">The Sales Executive will implement a three-pillar strategy designed for Ethiopia Addis Ababa's commercial realities:</w:t>
      </w:r>
    </w:p>
    <w:p>
      <w:pPr>
        <w:numPr>
          <w:ilvl w:val="0"/>
          <w:numId w:val="1003"/>
        </w:numPr>
        <w:pStyle w:val="Compact"/>
      </w:pPr>
      <w:r>
        <w:rPr>
          <w:bCs/>
          <w:b/>
        </w:rPr>
        <w:t xml:space="preserve">Relationship Capitalization:</w:t>
      </w:r>
      <w:r>
        <w:t xml:space="preserve"> </w:t>
      </w:r>
      <w:r>
        <w:t xml:space="preserve">Leverage local networks through community engagement (e.g., sponsoring Addis Ababa Chamber of Commerce events) to build trust. Allocate 30% of weekly activity time to relationship nurturing.</w:t>
      </w:r>
    </w:p>
    <w:p>
      <w:pPr>
        <w:numPr>
          <w:ilvl w:val="0"/>
          <w:numId w:val="1003"/>
        </w:numPr>
        <w:pStyle w:val="Compact"/>
      </w:pPr>
      <w:r>
        <w:rPr>
          <w:bCs/>
          <w:b/>
        </w:rPr>
        <w:t xml:space="preserve">Data-Driven Prospecting:</w:t>
      </w:r>
      <w:r>
        <w:t xml:space="preserve"> </w:t>
      </w:r>
      <w:r>
        <w:t xml:space="preserve">Utilize Ethiopia's new business registry and commercial databases (like Ethiopian Investment Commission) for targeted lead generation in Addis Ababa's industrial zones (e.g., Bole Lemi, Akaki-Kality).</w:t>
      </w:r>
    </w:p>
    <w:p>
      <w:pPr>
        <w:numPr>
          <w:ilvl w:val="0"/>
          <w:numId w:val="1003"/>
        </w:numPr>
        <w:pStyle w:val="Compact"/>
      </w:pPr>
      <w:r>
        <w:rPr>
          <w:bCs/>
          <w:b/>
        </w:rPr>
        <w:t xml:space="preserve">Cultural Adaptation:</w:t>
      </w:r>
      <w:r>
        <w:t xml:space="preserve"> </w:t>
      </w:r>
      <w:r>
        <w:t xml:space="preserve">Customize sales presentations using Amharic/Swahili terminology where appropriate and incorporate local business etiquette (e.g., greeting with "Salam" before discussing business).</w:t>
      </w:r>
    </w:p>
    <w:bookmarkEnd w:id="23"/>
    <w:bookmarkStart w:id="24" w:name="Xf0bd8b404b59822983ead691239166dbc5f0257"/>
    <w:p>
      <w:pPr>
        <w:pStyle w:val="Heading2"/>
      </w:pPr>
      <w:r>
        <w:t xml:space="preserve">Marketing Tactics for the Sales Executive</w:t>
      </w:r>
    </w:p>
    <w:p>
      <w:pPr>
        <w:pStyle w:val="FirstParagraph"/>
      </w:pPr>
      <w:r>
        <w:t xml:space="preserve">Specific tactics designed for Ethiopia Addis Ababa operations include:</w:t>
      </w:r>
    </w:p>
    <w:p>
      <w:pPr>
        <w:numPr>
          <w:ilvl w:val="0"/>
          <w:numId w:val="1004"/>
        </w:numPr>
        <w:pStyle w:val="Compact"/>
      </w:pPr>
      <w:r>
        <w:rPr>
          <w:bCs/>
          <w:b/>
        </w:rPr>
        <w:t xml:space="preserve">Addis Ababa Community Sponsorships:</w:t>
      </w:r>
      <w:r>
        <w:t xml:space="preserve"> </w:t>
      </w:r>
      <w:r>
        <w:t xml:space="preserve">Partner with local institutions (e.g., Addis Ababa University, Red Cross Ethiopia) to host workshops on digital business tools, positioning the Sales Executive as a market thought leader.</w:t>
      </w:r>
    </w:p>
    <w:p>
      <w:pPr>
        <w:numPr>
          <w:ilvl w:val="0"/>
          <w:numId w:val="1004"/>
        </w:numPr>
        <w:pStyle w:val="Compact"/>
      </w:pPr>
      <w:r>
        <w:rPr>
          <w:bCs/>
          <w:b/>
        </w:rPr>
        <w:t xml:space="preserve">Mobile-First Engagement:</w:t>
      </w:r>
      <w:r>
        <w:t xml:space="preserve"> </w:t>
      </w:r>
      <w:r>
        <w:t xml:space="preserve">Leverage Ethiopia's high mobile usage (85% penetration) for SMS follow-ups and WhatsApp-based consultations – avoiding email reliance common in Western sales models.</w:t>
      </w:r>
    </w:p>
    <w:p>
      <w:pPr>
        <w:numPr>
          <w:ilvl w:val="0"/>
          <w:numId w:val="1004"/>
        </w:numPr>
        <w:pStyle w:val="Compact"/>
      </w:pPr>
      <w:r>
        <w:rPr>
          <w:bCs/>
          <w:b/>
        </w:rPr>
        <w:t xml:space="preserve">Trade Show Presence:</w:t>
      </w:r>
      <w:r>
        <w:t xml:space="preserve"> </w:t>
      </w:r>
      <w:r>
        <w:t xml:space="preserve">Prioritize participation in Addis Ababa's key exhibitions: Ethiopia International Trade Fair (EITF) and Addis Ababa Agribusiness Expo to generate leads directly within the Ethiopian market.</w:t>
      </w:r>
    </w:p>
    <w:p>
      <w:pPr>
        <w:numPr>
          <w:ilvl w:val="0"/>
          <w:numId w:val="1004"/>
        </w:numPr>
        <w:pStyle w:val="Compact"/>
      </w:pPr>
      <w:r>
        <w:rPr>
          <w:bCs/>
          <w:b/>
        </w:rPr>
        <w:t xml:space="preserve">Localized Content Development:</w:t>
      </w:r>
      <w:r>
        <w:t xml:space="preserve"> </w:t>
      </w:r>
      <w:r>
        <w:t xml:space="preserve">Create marketing materials in Amharic for key product benefits, addressing cultural preferences for communal decision-making in Ethiopia Addis Ababa businesses.</w:t>
      </w:r>
    </w:p>
    <w:bookmarkEnd w:id="24"/>
    <w:bookmarkStart w:id="25" w:name="kpis-performance-metrics"/>
    <w:p>
      <w:pPr>
        <w:pStyle w:val="Heading2"/>
      </w:pPr>
      <w:r>
        <w:t xml:space="preserve">KPIs &amp; Performance Metrics</w:t>
      </w:r>
    </w:p>
    <w:p>
      <w:pPr>
        <w:pStyle w:val="FirstParagraph"/>
      </w:pPr>
      <w:r>
        <w:t xml:space="preserve">The Sales Executive's performance will be measured through these Ethiopia-specific KPIs: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 (Q3 2024)</w:t>
            </w:r>
          </w:p>
        </w:tc>
        <w:tc>
          <w:tcPr/>
          <w:p>
            <w:pPr>
              <w:pStyle w:val="Compact"/>
              <w:jc w:val="left"/>
            </w:pPr>
            <w:r>
              <w:t xml:space="preserve">Measurement Method</w:t>
            </w:r>
          </w:p>
        </w:tc>
      </w:tr>
      <w:tr>
        <w:tc>
          <w:tcPr/>
          <w:p>
            <w:pPr>
              <w:pStyle w:val="Compact"/>
              <w:jc w:val="left"/>
            </w:pPr>
            <w:r>
              <w:t xml:space="preserve">New Client Acquisition in Addis Ababa</w:t>
            </w:r>
          </w:p>
        </w:tc>
        <w:tc>
          <w:tcPr/>
          <w:p>
            <w:pPr>
              <w:pStyle w:val="Compact"/>
              <w:jc w:val="left"/>
            </w:pPr>
            <w:r>
              <w:t xml:space="preserve">15 qualified leads converted to paying clients</w:t>
            </w:r>
          </w:p>
        </w:tc>
        <w:tc>
          <w:tcPr/>
          <w:p>
            <w:pPr>
              <w:pStyle w:val="Compact"/>
              <w:jc w:val="left"/>
            </w:pPr>
            <w:r>
              <w:t xml:space="preserve">Closed deals with signed contracts from Addis Ababa-based companies</w:t>
            </w:r>
          </w:p>
        </w:tc>
      </w:tr>
      <w:tr>
        <w:tc>
          <w:tcPr/>
          <w:p>
            <w:pPr>
              <w:pStyle w:val="Compact"/>
              <w:jc w:val="left"/>
            </w:pPr>
            <w:r>
              <w:t xml:space="preserve">Market Share Growth in Target Segment</w:t>
            </w:r>
          </w:p>
        </w:tc>
        <w:tc>
          <w:tcPr/>
          <w:p>
            <w:pPr>
              <w:pStyle w:val="Compact"/>
              <w:jc w:val="left"/>
            </w:pPr>
            <w:r>
              <w:t xml:space="preserve">4.2% (from 2.8%) in Addis Ababa's SME services market</w:t>
            </w:r>
          </w:p>
        </w:tc>
        <w:tc>
          <w:tcPr/>
          <w:p>
            <w:pPr>
              <w:pStyle w:val="Compact"/>
              <w:jc w:val="left"/>
            </w:pPr>
            <w:r>
              <w:t xml:space="preserve">Competitive analysis reports from Ethiopia Investment Commission</w:t>
            </w:r>
          </w:p>
        </w:tc>
      </w:tr>
      <w:tr>
        <w:tc>
          <w:tcPr/>
          <w:p>
            <w:pPr>
              <w:pStyle w:val="Compact"/>
              <w:jc w:val="left"/>
            </w:pPr>
            <w:r>
              <w:t xml:space="preserve">Cultural Adaptation Score</w:t>
            </w:r>
          </w:p>
        </w:tc>
        <w:tc>
          <w:tcPr/>
          <w:p>
            <w:pPr>
              <w:pStyle w:val="Compact"/>
              <w:jc w:val="left"/>
            </w:pPr>
            <w:r>
              <w:t xml:space="preserve">85%+ client satisfaction on relationship-building metrics</w:t>
            </w:r>
          </w:p>
        </w:tc>
        <w:tc>
          <w:tcPr/>
          <w:p>
            <w:pPr>
              <w:pStyle w:val="Compact"/>
              <w:jc w:val="left"/>
            </w:pPr>
            <w:r>
              <w:t xml:space="preserve">Post-sale surveys using Amharic-language feedback forms</w:t>
            </w:r>
          </w:p>
        </w:tc>
      </w:tr>
    </w:tbl>
    <w:bookmarkEnd w:id="25"/>
    <w:bookmarkStart w:id="26" w:name="Xc488b6c5a9de12b73759f6e42b84a0e99b1b59e"/>
    <w:p>
      <w:pPr>
        <w:pStyle w:val="Heading2"/>
      </w:pPr>
      <w:r>
        <w:t xml:space="preserve">Resource Allocation for Ethiopia Addis Ababa Operations</w:t>
      </w:r>
    </w:p>
    <w:p>
      <w:pPr>
        <w:pStyle w:val="FirstParagraph"/>
      </w:pPr>
      <w:r>
        <w:t xml:space="preserve">The Sales Executive will receive targeted support to succeed in Ethiopia's market:</w:t>
      </w:r>
    </w:p>
    <w:p>
      <w:pPr>
        <w:numPr>
          <w:ilvl w:val="0"/>
          <w:numId w:val="1005"/>
        </w:numPr>
        <w:pStyle w:val="Compact"/>
      </w:pPr>
      <w:r>
        <w:rPr>
          <w:bCs/>
          <w:b/>
        </w:rPr>
        <w:t xml:space="preserve">Localization Budget:</w:t>
      </w:r>
      <w:r>
        <w:t xml:space="preserve"> </w:t>
      </w:r>
      <w:r>
        <w:t xml:space="preserve">$5,000 monthly for Amharic-language marketing materials and local event participation</w:t>
      </w:r>
    </w:p>
    <w:p>
      <w:pPr>
        <w:numPr>
          <w:ilvl w:val="0"/>
          <w:numId w:val="1005"/>
        </w:numPr>
        <w:pStyle w:val="Compact"/>
      </w:pPr>
      <w:r>
        <w:rPr>
          <w:bCs/>
          <w:b/>
        </w:rPr>
        <w:t xml:space="preserve">Technology Toolkit:</w:t>
      </w:r>
      <w:r>
        <w:t xml:space="preserve"> </w:t>
      </w:r>
      <w:r>
        <w:t xml:space="preserve">Ethiopia-specific CRM integration with mobile payment APIs (M-Pesa, Telebirr) for seamless transactions</w:t>
      </w:r>
    </w:p>
    <w:p>
      <w:pPr>
        <w:numPr>
          <w:ilvl w:val="0"/>
          <w:numId w:val="1005"/>
        </w:numPr>
        <w:pStyle w:val="Compact"/>
      </w:pPr>
      <w:r>
        <w:rPr>
          <w:bCs/>
          <w:b/>
        </w:rPr>
        <w:t xml:space="preserve">Cultural Training:</w:t>
      </w:r>
      <w:r>
        <w:t xml:space="preserve"> </w:t>
      </w:r>
      <w:r>
        <w:t xml:space="preserve">Mandatory 3-day workshop on Ethiopian business etiquette prior to deployment in Addis Ababa</w:t>
      </w:r>
    </w:p>
    <w:bookmarkEnd w:id="26"/>
    <w:bookmarkStart w:id="27" w:name="X7dfd6f846cedd5c4ccab8bce3cf6fa430237a4a"/>
    <w:p>
      <w:pPr>
        <w:pStyle w:val="Heading2"/>
      </w:pPr>
      <w:r>
        <w:t xml:space="preserve">Conclusion: Driving Sustainable Growth in Addis Ababa</w:t>
      </w:r>
    </w:p>
    <w:p>
      <w:pPr>
        <w:pStyle w:val="FirstParagraph"/>
      </w:pPr>
      <w:r>
        <w:t xml:space="preserve">This Marketing Plan establishes a precise blueprint for the Sales Executive role within Ethiopia Addis Ababa's dynamic economy. By embedding cultural intelligence, leveraging localized market insights, and implementing data-driven tactics specific to Ethiopia's commercial environment, this strategy positions the Sales Executive not merely as a revenue generator but as a strategic market builder. The plan acknowledges that success in Addis Ababa requires moving beyond generic sales approaches to embrace Ethiopia's unique business fabric – where personal relationships often outweigh formal contracts and community standing influences purchasing decisions.</w:t>
      </w:r>
    </w:p>
    <w:p>
      <w:pPr>
        <w:pStyle w:val="BodyText"/>
      </w:pPr>
      <w:r>
        <w:t xml:space="preserve">As Ethiopia accelerates its integration into global markets through the African Continental Free Trade Area (AfCFTA), the Sales Executive's role becomes increasingly pivotal. This Marketing Plan ensures that all activities directly contribute to sustainable market penetration in Addis Ababa, transforming the Sales Executive position from a transactional role into a catalyst for long-term business growth across Ethiopia. The defined strategies and measurable KPIs create accountability while allowing flexibility to adapt to Ethiopia's rapidly evolving commercial landscape – ensuring consistent revenue generation and market leadership for any organization operating in Addis Ababa.</w:t>
      </w:r>
    </w:p>
    <w:p>
      <w:pPr>
        <w:pStyle w:val="BodyText"/>
      </w:pPr>
      <w:r>
        <w:t xml:space="preserve">Implementation of this Marketing Plan will directly impact the company's ability to capitalize on Ethiopia's position as East Africa's fastest-growing economy, with Addis Ababa serving as the essential launchpad for continental expansion. The Sales Executive equipped with this tailored strategy will become the cornerstone of our market success in Ethiopia.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Position in Addis Ababa, Ethiopia</dc:title>
  <dc:creator/>
  <dc:language>en</dc:language>
  <cp:keywords/>
  <dcterms:created xsi:type="dcterms:W3CDTF">2025-12-11T09:26:50Z</dcterms:created>
  <dcterms:modified xsi:type="dcterms:W3CDTF">2025-12-11T09:26:50Z</dcterms:modified>
</cp:coreProperties>
</file>

<file path=docProps/custom.xml><?xml version="1.0" encoding="utf-8"?>
<Properties xmlns="http://schemas.openxmlformats.org/officeDocument/2006/custom-properties" xmlns:vt="http://schemas.openxmlformats.org/officeDocument/2006/docPropsVTypes"/>
</file>