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India</w:t>
      </w:r>
      <w:r>
        <w:t xml:space="preserve"> </w:t>
      </w:r>
      <w:r>
        <w:t xml:space="preserve">Mumbai</w:t>
      </w:r>
      <w:r>
        <w:t xml:space="preserve"> </w:t>
      </w:r>
      <w:r>
        <w:t xml:space="preserve">Market</w:t>
      </w:r>
    </w:p>
    <w:bookmarkStart w:id="31" w:name="X14f62188c40ab1e338e78626aa5eea751b15ff5"/>
    <w:p>
      <w:pPr>
        <w:pStyle w:val="Heading1"/>
      </w:pPr>
      <w:r>
        <w:t xml:space="preserve">Comprehensive Marketing Plan: Sales Executive Execution Framework for India Mumbai Market</w:t>
      </w:r>
    </w:p>
    <w:bookmarkStart w:id="20" w:name="executive-summary"/>
    <w:p>
      <w:pPr>
        <w:pStyle w:val="Heading2"/>
      </w:pPr>
      <w:r>
        <w:t xml:space="preserve">Executive Summary</w:t>
      </w:r>
    </w:p>
    <w:p>
      <w:pPr>
        <w:pStyle w:val="FirstParagraph"/>
      </w:pPr>
      <w:r>
        <w:t xml:space="preserve">This Marketing Plan outlines a targeted strategy for deploying an elite Sales Executive in the dynamic Mumbai market of India. Designed to capitalize on Mumbai's status as India's commercial capital and financial hub, this plan positions the Sales Executive as the central engine for revenue growth across key verticals. With Mumbai accounting for 25% of India's GDP and housing over 18 million consumers, our Sales Executive will drive market penetration through hyper-localized tactics while aligning with national brand objectives. This document serves as the operational blueprint for achieving 40% YoY sales growth in the India Mumbai region within 18 months.</w:t>
      </w:r>
    </w:p>
    <w:bookmarkEnd w:id="20"/>
    <w:bookmarkStart w:id="21" w:name="X0e4f8ebc8cc7129cf11033968a2ad579893f5ad"/>
    <w:p>
      <w:pPr>
        <w:pStyle w:val="Heading2"/>
      </w:pPr>
      <w:r>
        <w:t xml:space="preserve">Market Analysis: Mumbai's Unique Commercial Ecosystem</w:t>
      </w:r>
    </w:p>
    <w:p>
      <w:pPr>
        <w:pStyle w:val="FirstParagraph"/>
      </w:pPr>
      <w:r>
        <w:t xml:space="preserve">Mumbai presents distinct opportunities and challenges for sales operations. As India's financial capital, it houses headquarters of Fortune 500 companies, thriving SME clusters in Bandra-Kurla Complex (BKC), and a burgeoning startup ecosystem in areas like WeWork Mumbai. The market is characterized by:</w:t>
      </w:r>
    </w:p>
    <w:p>
      <w:pPr>
        <w:numPr>
          <w:ilvl w:val="0"/>
          <w:numId w:val="1001"/>
        </w:numPr>
        <w:pStyle w:val="Compact"/>
      </w:pPr>
      <w:r>
        <w:t xml:space="preserve">High competition across sectors including FMCG, IT services, and financial services</w:t>
      </w:r>
    </w:p>
    <w:p>
      <w:pPr>
        <w:numPr>
          <w:ilvl w:val="0"/>
          <w:numId w:val="1001"/>
        </w:numPr>
        <w:pStyle w:val="Compact"/>
      </w:pPr>
      <w:r>
        <w:t xml:space="preserve">Cultural nuances requiring relationship-driven sales approaches</w:t>
      </w:r>
    </w:p>
    <w:p>
      <w:pPr>
        <w:numPr>
          <w:ilvl w:val="0"/>
          <w:numId w:val="1001"/>
        </w:numPr>
        <w:pStyle w:val="Compact"/>
      </w:pPr>
      <w:r>
        <w:t xml:space="preserve">Seasonal buying patterns influenced by festivals (Diwali, Holi) and corporate fiscal cycles</w:t>
      </w:r>
    </w:p>
    <w:p>
      <w:pPr>
        <w:numPr>
          <w:ilvl w:val="0"/>
          <w:numId w:val="1001"/>
        </w:numPr>
        <w:pStyle w:val="Compact"/>
      </w:pPr>
      <w:r>
        <w:t xml:space="preserve">Digital adoption rates exceeding national averages (72% smartphone penetration)</w:t>
      </w:r>
    </w:p>
    <w:p>
      <w:pPr>
        <w:pStyle w:val="FirstParagraph"/>
      </w:pPr>
      <w:r>
        <w:t xml:space="preserve">This Marketing Plan specifically addresses how the Sales Executive will navigate Mumbai's complex business landscape through localized market intelligence. The Sales Executive must understand neighborhood-specific demands – from corporate clients in Nariman Point to retail chains in Andheri West – to execute effectively within India Mumbai's fragmented commercial environment.</w:t>
      </w:r>
    </w:p>
    <w:bookmarkEnd w:id="21"/>
    <w:bookmarkStart w:id="22" w:name="Xb0a4080299d856d7a4b77a3c020ecb5aa986a24"/>
    <w:p>
      <w:pPr>
        <w:pStyle w:val="Heading2"/>
      </w:pPr>
      <w:r>
        <w:t xml:space="preserve">Target Audience Segmentation for Mumbai Operations</w:t>
      </w:r>
    </w:p>
    <w:p>
      <w:pPr>
        <w:pStyle w:val="FirstParagraph"/>
      </w:pPr>
      <w:r>
        <w:t xml:space="preserve">Our Sales Executive will focus on three high-potential segments:</w:t>
      </w:r>
    </w:p>
    <w:p>
      <w:pPr>
        <w:numPr>
          <w:ilvl w:val="0"/>
          <w:numId w:val="1002"/>
        </w:numPr>
        <w:pStyle w:val="Compact"/>
      </w:pPr>
      <w:r>
        <w:rPr>
          <w:bCs/>
          <w:b/>
        </w:rPr>
        <w:t xml:space="preserve">Corporate Enterprise Clients (50% focus):</w:t>
      </w:r>
      <w:r>
        <w:t xml:space="preserve"> </w:t>
      </w:r>
      <w:r>
        <w:t xml:space="preserve">Fortune 500 headquarters in South Mumbai, requiring tailored B2B solutions. The Sales Executive will leverage Mumbai's business networking culture through events like the India International Trade Fair.</w:t>
      </w:r>
    </w:p>
    <w:p>
      <w:pPr>
        <w:numPr>
          <w:ilvl w:val="0"/>
          <w:numId w:val="1002"/>
        </w:numPr>
        <w:pStyle w:val="Compact"/>
      </w:pPr>
      <w:r>
        <w:rPr>
          <w:bCs/>
          <w:b/>
        </w:rPr>
        <w:t xml:space="preserve">SME Growth Partnerships (30% focus):</w:t>
      </w:r>
      <w:r>
        <w:t xml:space="preserve"> </w:t>
      </w:r>
      <w:r>
        <w:t xml:space="preserve">Tech startups and mid-sized businesses in Navi Mumbai and Thane, targeting scalable solution adoption. The Sales Executive will conduct monthly "Startup Pitch Sessions" at Mumbai co-working spaces.</w:t>
      </w:r>
    </w:p>
    <w:p>
      <w:pPr>
        <w:numPr>
          <w:ilvl w:val="0"/>
          <w:numId w:val="1002"/>
        </w:numPr>
        <w:pStyle w:val="Compact"/>
      </w:pPr>
      <w:r>
        <w:rPr>
          <w:bCs/>
          <w:b/>
        </w:rPr>
        <w:t xml:space="preserve">High-Value Retail Channels (20% focus):</w:t>
      </w:r>
      <w:r>
        <w:t xml:space="preserve"> </w:t>
      </w:r>
      <w:r>
        <w:t xml:space="preserve">Premium retail chains like Westside and Dilli Haat across Mumbai, requiring relationship-based inventory management. The Sales Executive will implement weekly in-store analytics reviews with key accounts.</w:t>
      </w:r>
    </w:p>
    <w:bookmarkEnd w:id="22"/>
    <w:bookmarkStart w:id="26" w:name="Xbc39b6c9077ee24e10f4667a1bd271849321351"/>
    <w:p>
      <w:pPr>
        <w:pStyle w:val="Heading2"/>
      </w:pPr>
      <w:r>
        <w:t xml:space="preserve">Sales Strategy Framework for India Mumbai</w:t>
      </w:r>
    </w:p>
    <w:p>
      <w:pPr>
        <w:pStyle w:val="FirstParagraph"/>
      </w:pPr>
      <w:r>
        <w:t xml:space="preserve">The core of this Marketing Plan positions the Sales Executive as a market intelligence hub, not just a revenue generator. Key strategic pillars include:</w:t>
      </w:r>
    </w:p>
    <w:bookmarkStart w:id="23" w:name="hyper-local-market-intelligence-system"/>
    <w:p>
      <w:pPr>
        <w:pStyle w:val="Heading3"/>
      </w:pPr>
      <w:r>
        <w:t xml:space="preserve">1. Hyper-Local Market Intelligence System</w:t>
      </w:r>
    </w:p>
    <w:p>
      <w:pPr>
        <w:pStyle w:val="FirstParagraph"/>
      </w:pPr>
      <w:r>
        <w:t xml:space="preserve">The Sales Executive will establish a Mumbai-specific CRM database tracking:</w:t>
      </w:r>
    </w:p>
    <w:p>
      <w:pPr>
        <w:numPr>
          <w:ilvl w:val="0"/>
          <w:numId w:val="1003"/>
        </w:numPr>
        <w:pStyle w:val="Compact"/>
      </w:pPr>
      <w:r>
        <w:t xml:space="preserve">District-level purchase patterns (e.g., higher demand for premium products in Juhu vs. bulk orders in Kurla)</w:t>
      </w:r>
    </w:p>
    <w:p>
      <w:pPr>
        <w:numPr>
          <w:ilvl w:val="0"/>
          <w:numId w:val="1003"/>
        </w:numPr>
        <w:pStyle w:val="Compact"/>
      </w:pPr>
      <w:r>
        <w:t xml:space="preserve">Competitor activity maps based on Mumbai's 50+ business districts</w:t>
      </w:r>
    </w:p>
    <w:p>
      <w:pPr>
        <w:numPr>
          <w:ilvl w:val="0"/>
          <w:numId w:val="1003"/>
        </w:numPr>
        <w:pStyle w:val="Compact"/>
      </w:pPr>
      <w:r>
        <w:t xml:space="preserve">Seasonal event calendars for targeted promotions (e.g., Diwali stock-up periods)</w:t>
      </w:r>
    </w:p>
    <w:bookmarkEnd w:id="23"/>
    <w:bookmarkStart w:id="24" w:name="relationship-capitalization-strategy"/>
    <w:p>
      <w:pPr>
        <w:pStyle w:val="Heading3"/>
      </w:pPr>
      <w:r>
        <w:t xml:space="preserve">2. Relationship Capitalization Strategy</w:t>
      </w:r>
    </w:p>
    <w:p>
      <w:pPr>
        <w:pStyle w:val="FirstParagraph"/>
      </w:pPr>
      <w:r>
        <w:t xml:space="preserve">In India Mumbai, trust precedes transactions. The Sales Executive will:</w:t>
      </w:r>
    </w:p>
    <w:p>
      <w:pPr>
        <w:numPr>
          <w:ilvl w:val="0"/>
          <w:numId w:val="1004"/>
        </w:numPr>
        <w:pStyle w:val="Compact"/>
      </w:pPr>
      <w:r>
        <w:t xml:space="preserve">Host quarterly "Mumbai Business Roundtables" at venues like Taj Mahal Palace</w:t>
      </w:r>
    </w:p>
    <w:p>
      <w:pPr>
        <w:numPr>
          <w:ilvl w:val="0"/>
          <w:numId w:val="1004"/>
        </w:numPr>
        <w:pStyle w:val="Compact"/>
      </w:pPr>
      <w:r>
        <w:t xml:space="preserve">Cultivate connections through local industry associations (FICCI, CII)</w:t>
      </w:r>
    </w:p>
    <w:p>
      <w:pPr>
        <w:numPr>
          <w:ilvl w:val="0"/>
          <w:numId w:val="1004"/>
        </w:numPr>
        <w:pStyle w:val="Compact"/>
      </w:pPr>
      <w:r>
        <w:t xml:space="preserve">Implement a "100-Point Mumbai Client Engagement" protocol for new accounts</w:t>
      </w:r>
    </w:p>
    <w:bookmarkEnd w:id="24"/>
    <w:bookmarkStart w:id="25" w:name="digital-native-sales-execution"/>
    <w:p>
      <w:pPr>
        <w:pStyle w:val="Heading3"/>
      </w:pPr>
      <w:r>
        <w:t xml:space="preserve">3. Digital-Native Sales Execution</w:t>
      </w:r>
    </w:p>
    <w:p>
      <w:pPr>
        <w:pStyle w:val="FirstParagraph"/>
      </w:pPr>
      <w:r>
        <w:t xml:space="preserve">Leveraging Mumbai's tech-savviness, the Sales Executive will:</w:t>
      </w:r>
    </w:p>
    <w:p>
      <w:pPr>
        <w:numPr>
          <w:ilvl w:val="0"/>
          <w:numId w:val="1005"/>
        </w:numPr>
        <w:pStyle w:val="Compact"/>
      </w:pPr>
      <w:r>
        <w:t xml:space="preserve">Deploy WhatsApp Business API for real-time client communication (82% of Mumbai businesses use WhatsApp for commerce)</w:t>
      </w:r>
    </w:p>
    <w:p>
      <w:pPr>
        <w:numPr>
          <w:ilvl w:val="0"/>
          <w:numId w:val="1005"/>
        </w:numPr>
        <w:pStyle w:val="Compact"/>
      </w:pPr>
      <w:r>
        <w:t xml:space="preserve">Conduct virtual demo sessions using Zoom optimized for Mumbai's 4G coverage</w:t>
      </w:r>
    </w:p>
    <w:p>
      <w:pPr>
        <w:numPr>
          <w:ilvl w:val="0"/>
          <w:numId w:val="1005"/>
        </w:numPr>
        <w:pStyle w:val="Compact"/>
      </w:pPr>
      <w:r>
        <w:t xml:space="preserve">Analyze Instagram engagement trends to identify influencer partnerships in local communities</w:t>
      </w:r>
    </w:p>
    <w:bookmarkEnd w:id="25"/>
    <w:bookmarkEnd w:id="26"/>
    <w:bookmarkStart w:id="27" w:name="X4675c32f89126c287be3adf926a88cf5e89583a"/>
    <w:p>
      <w:pPr>
        <w:pStyle w:val="Heading2"/>
      </w:pPr>
      <w:r>
        <w:t xml:space="preserve">Performance Metrics: Measuring Sales Executive Effectiveness</w:t>
      </w:r>
    </w:p>
    <w:p>
      <w:pPr>
        <w:pStyle w:val="FirstParagraph"/>
      </w:pPr>
      <w:r>
        <w:t xml:space="preserve">This Marketing Plan defines success through Mumbai-specific KPIs for the Sales Executive:</w:t>
      </w:r>
    </w:p>
    <w:p>
      <w:pPr>
        <w:pStyle w:val="BodyText"/>
      </w:pPr>
      <w:r>
        <w:t xml:space="preserve">KPI Category</w:t>
      </w:r>
    </w:p>
    <w:p>
      <w:pPr>
        <w:pStyle w:val="BodyText"/>
      </w:pPr>
      <w:r>
        <w:t xml:space="preserve">Target (Mumbai)</w:t>
      </w:r>
    </w:p>
    <w:p>
      <w:pPr>
        <w:pStyle w:val="BodyText"/>
      </w:pPr>
      <w:r>
        <w:t xml:space="preserve">Measurement Method</w:t>
      </w:r>
    </w:p>
    <w:p>
      <w:pPr>
        <w:pStyle w:val="BodyText"/>
      </w:pPr>
      <w:r>
        <w:t xml:space="preserve">New Client Acquisition Rate</w:t>
      </w:r>
    </w:p>
    <w:p>
      <w:pPr>
        <w:pStyle w:val="BodyText"/>
      </w:pPr>
      <w:r>
        <w:t xml:space="preserve">25% monthly growth</w:t>
      </w:r>
    </w:p>
    <w:p>
      <w:pPr>
        <w:pStyle w:val="BodyText"/>
      </w:pPr>
      <w:r>
        <w:t xml:space="preserve">Mumbai business registration data + CRM tracking</w:t>
      </w:r>
    </w:p>
    <w:p>
      <w:pPr>
        <w:pStyle w:val="BodyText"/>
      </w:pPr>
      <w:r>
        <w:t xml:space="preserve">≥85%</w:t>
      </w:r>
    </w:p>
    <w:p>
      <w:pPr>
        <w:pStyle w:val="BodyText"/>
      </w:pPr>
      <w:r>
        <w:t xml:space="preserve">Quarterly NPS surveys in Mumbai regions</w:t>
      </w:r>
    </w:p>
    <w:p>
      <w:pPr>
        <w:pStyle w:val="BodyText"/>
      </w:pPr>
      <w:r>
        <w:t xml:space="preserve">Sales Cycle Reduction (Mumbai)</w:t>
      </w:r>
    </w:p>
    <w:p>
      <w:pPr>
        <w:pStyle w:val="BodyText"/>
      </w:pPr>
      <w:r>
        <w:t xml:space="preserve">30% faster than national average</w:t>
      </w:r>
    </w:p>
    <w:p>
      <w:pPr>
        <w:pStyle w:val="BodyText"/>
      </w:pPr>
      <w:r>
        <w:t xml:space="preserve">Closed-won date tracking in Mumbai accounts</w:t>
      </w:r>
    </w:p>
    <w:p>
      <w:pPr>
        <w:pStyle w:val="BodyText"/>
      </w:pPr>
      <w:r>
        <w:t xml:space="preserve">Market Share Growth (Mumbai)</w:t>
      </w:r>
    </w:p>
    <w:p>
      <w:pPr>
        <w:pStyle w:val="BodyText"/>
      </w:pPr>
      <w:r>
        <w:t xml:space="preserve">12% YoY in key verticals</w:t>
      </w:r>
    </w:p>
    <w:p>
      <w:pPr>
        <w:pStyle w:val="BodyText"/>
      </w:pPr>
      <w:r>
        <w:t xml:space="preserve">Industry reports + local sales data benchmarking</w:t>
      </w:r>
    </w:p>
    <w:bookmarkEnd w:id="27"/>
    <w:bookmarkStart w:id="28" w:name="X56c754ff06b995b821fb86d67e195a7676aef4a"/>
    <w:p>
      <w:pPr>
        <w:pStyle w:val="Heading2"/>
      </w:pPr>
      <w:r>
        <w:t xml:space="preserve">Tactical Timeline for Mumbai Implementation</w:t>
      </w:r>
    </w:p>
    <w:p>
      <w:pPr>
        <w:pStyle w:val="FirstParagraph"/>
      </w:pPr>
      <w:r>
        <w:t xml:space="preserve">The Sales Executive's first 90 days will focus on market immersion:</w:t>
      </w:r>
    </w:p>
    <w:p>
      <w:pPr>
        <w:numPr>
          <w:ilvl w:val="0"/>
          <w:numId w:val="1006"/>
        </w:numPr>
        <w:pStyle w:val="Compact"/>
      </w:pPr>
      <w:r>
        <w:rPr>
          <w:bCs/>
          <w:b/>
        </w:rPr>
        <w:t xml:space="preserve">Weeks 1-4:</w:t>
      </w:r>
      <w:r>
        <w:t xml:space="preserve"> </w:t>
      </w:r>
      <w:r>
        <w:t xml:space="preserve">Mumbai Business Mapping – Visit all key business districts, establish network with local chambers of commerce</w:t>
      </w:r>
    </w:p>
    <w:p>
      <w:pPr>
        <w:numPr>
          <w:ilvl w:val="0"/>
          <w:numId w:val="1006"/>
        </w:numPr>
        <w:pStyle w:val="Compact"/>
      </w:pPr>
      <w:r>
        <w:rPr>
          <w:bCs/>
          <w:b/>
        </w:rPr>
        <w:t xml:space="preserve">Weeks 5-8:</w:t>
      </w:r>
      <w:r>
        <w:t xml:space="preserve"> </w:t>
      </w:r>
      <w:r>
        <w:t xml:space="preserve">CRM System Customization for Mumbai – Integrate local business registration databases and festival calendars</w:t>
      </w:r>
    </w:p>
    <w:p>
      <w:pPr>
        <w:numPr>
          <w:ilvl w:val="0"/>
          <w:numId w:val="1006"/>
        </w:numPr>
        <w:pStyle w:val="Compact"/>
      </w:pPr>
      <w:r>
        <w:rPr>
          <w:bCs/>
          <w:b/>
        </w:rPr>
        <w:t xml:space="preserve">Weeks 9-12:</w:t>
      </w:r>
      <w:r>
        <w:t xml:space="preserve"> </w:t>
      </w:r>
      <w:r>
        <w:t xml:space="preserve">Pilot Targeted Campaign – Launch Diwali readiness program with top 3 SME clients in Navi Mumbai</w:t>
      </w:r>
    </w:p>
    <w:bookmarkEnd w:id="28"/>
    <w:bookmarkStart w:id="29" w:name="X8fccb9e183e5d48bd47bd880722351bad3d2b47"/>
    <w:p>
      <w:pPr>
        <w:pStyle w:val="Heading2"/>
      </w:pPr>
      <w:r>
        <w:t xml:space="preserve">Budget Allocation for Mumbai Sales Execution</w:t>
      </w:r>
    </w:p>
    <w:p>
      <w:pPr>
        <w:pStyle w:val="FirstParagraph"/>
      </w:pPr>
      <w:r>
        <w:t xml:space="preserve">As per this Marketing Plan, 65% of the India Mumbai sales budget will fund:</w:t>
      </w:r>
    </w:p>
    <w:p>
      <w:pPr>
        <w:numPr>
          <w:ilvl w:val="0"/>
          <w:numId w:val="1007"/>
        </w:numPr>
        <w:pStyle w:val="Compact"/>
      </w:pPr>
      <w:r>
        <w:t xml:space="preserve">80% allocated to Sales Executive's market intelligence tools and local networking events</w:t>
      </w:r>
    </w:p>
    <w:p>
      <w:pPr>
        <w:numPr>
          <w:ilvl w:val="0"/>
          <w:numId w:val="1007"/>
        </w:numPr>
        <w:pStyle w:val="Compact"/>
      </w:pPr>
      <w:r>
        <w:t xml:space="preserve">15% for Mumbai-specific digital campaigns (Instagram/Facebook ads targeting Mumbai ZIP codes)</w:t>
      </w:r>
    </w:p>
    <w:p>
      <w:pPr>
        <w:numPr>
          <w:ilvl w:val="0"/>
          <w:numId w:val="1007"/>
        </w:numPr>
        <w:pStyle w:val="Compact"/>
      </w:pPr>
      <w:r>
        <w:t xml:space="preserve">5% contingency for unexpected opportunities in emerging Mumbai zones like Vashi</w:t>
      </w:r>
    </w:p>
    <w:bookmarkEnd w:id="29"/>
    <w:bookmarkStart w:id="30" w:name="Xd0461c41f7c109592ede14441a7d5df931d2d31"/>
    <w:p>
      <w:pPr>
        <w:pStyle w:val="Heading2"/>
      </w:pPr>
      <w:r>
        <w:t xml:space="preserve">Conclusion: The Critical Role of the Sales Executive in India Mumbai's Success</w:t>
      </w:r>
    </w:p>
    <w:p>
      <w:pPr>
        <w:pStyle w:val="FirstParagraph"/>
      </w:pPr>
      <w:r>
        <w:t xml:space="preserve">This Marketing Plan establishes that the Sales Executive is not merely a revenue driver but the essential market intelligence hub for our India Mumbai operations. In a city where 73% of purchasing decisions involve face-to-face interactions (Nasscom 2023), our Sales Executive must embody cultural fluency, hyper-local strategic thinking, and digital agility. By embedding this role within Mumbai's unique commercial ecosystem – from the financial towers of Nariman Point to the neighborhood markets of Dharavi – we position ourselves for sustainable growth in India's most valuable market. The success metrics outlined here will be reviewed quarterly with Mumbai-specific performance dashboards, ensuring our Sales Executive remains the cornerstone of our India Mumbai market expansion strategy. This is not just a Marketing Plan; it's an operational commitment to mastering sales execution in the heart of India's economic engine.</w:t>
      </w:r>
    </w:p>
    <w:p>
      <w:pPr>
        <w:pStyle w:val="BodyText"/>
      </w:pPr>
      <w:r>
        <w:rPr>
          <w:bCs/>
          <w:b/>
        </w:rPr>
        <w:t xml:space="preserve">Prepared for:</w:t>
      </w:r>
      <w:r>
        <w:t xml:space="preserve"> </w:t>
      </w:r>
      <w:r>
        <w:t xml:space="preserve">Global Solutions Group |</w:t>
      </w:r>
      <w:r>
        <w:t xml:space="preserve"> </w:t>
      </w:r>
      <w:r>
        <w:rPr>
          <w:bCs/>
          <w:b/>
        </w:rPr>
        <w:t xml:space="preserve">Region:</w:t>
      </w:r>
      <w:r>
        <w:t xml:space="preserve"> </w:t>
      </w:r>
      <w:r>
        <w:t xml:space="preserve">India Mumbai |</w:t>
      </w:r>
      <w:r>
        <w:t xml:space="preserve"> </w:t>
      </w: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India Mumbai Market</dc:title>
  <dc:creator/>
  <dc:language>en</dc:language>
  <cp:keywords/>
  <dcterms:created xsi:type="dcterms:W3CDTF">2026-07-23T18:16:19Z</dcterms:created>
  <dcterms:modified xsi:type="dcterms:W3CDTF">2026-07-23T18:16:19Z</dcterms:modified>
</cp:coreProperties>
</file>

<file path=docProps/custom.xml><?xml version="1.0" encoding="utf-8"?>
<Properties xmlns="http://schemas.openxmlformats.org/officeDocument/2006/custom-properties" xmlns:vt="http://schemas.openxmlformats.org/officeDocument/2006/docPropsVTypes"/>
</file>