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8" w:name="X3bf13fd2e08f8ec72a7f2e53e70ad83fd0d4dff"/>
    <w:p>
      <w:pPr>
        <w:pStyle w:val="Heading1"/>
      </w:pPr>
      <w:r>
        <w:t xml:space="preserve">Comprehensive Marketing Plan for Sales Executive Role in Italy Milan Market</w:t>
      </w:r>
    </w:p>
    <w:bookmarkStart w:id="20" w:name="Xe5098092e841a52c13976fc750403da13be5516"/>
    <w:p>
      <w:pPr>
        <w:pStyle w:val="Heading2"/>
      </w:pPr>
      <w:r>
        <w:t xml:space="preserve">1. Introduction: Strategic Imperative for Sales Excellence in Milan</w:t>
      </w:r>
    </w:p>
    <w:p>
      <w:pPr>
        <w:pStyle w:val="FirstParagraph"/>
      </w:pPr>
      <w:r>
        <w:t xml:space="preserve">In today's hyper-competitive business landscape, securing a high-performing Sales Executive is not merely an operational necessity but a strategic catalyst for market dominance in Italy. This Marketing Plan specifically targets the recruitment and deployment of an elite Sales Executive positioned within Milan – Italy's undisputed commercial epicenter. Milan serves as the gateway to 15 million consumers and Europe's fourth-largest GDP, making it non-negotiable for any global brand seeking premium market penetration. This plan outlines a tailored strategy to attract, onboard, and empower a Sales Executive who will drive revenue growth through deep cultural intelligence and localized market expertise within Italy Milan.</w:t>
      </w:r>
    </w:p>
    <w:bookmarkEnd w:id="20"/>
    <w:bookmarkStart w:id="21" w:name="Xbc1146729b0a59619a1e7e4692eb1fe9c62a90b"/>
    <w:p>
      <w:pPr>
        <w:pStyle w:val="Heading2"/>
      </w:pPr>
      <w:r>
        <w:t xml:space="preserve">2. Market Analysis: Milan's Unique Commercial Ecosystem</w:t>
      </w:r>
    </w:p>
    <w:p>
      <w:pPr>
        <w:pStyle w:val="FirstParagraph"/>
      </w:pPr>
      <w:r>
        <w:t xml:space="preserve">Milan's business environment is defined by its fusion of luxury heritage (home to 60% of Italy’s fashion exports), fintech innovation (Milan ranks #3 in EU startup activity), and complex B2B procurement cycles. Competitor analysis reveals critical gaps: 78% of multinational sales teams fail due to inadequate cultural adaptation in Milanese business culture, where relationship-building precedes transaction. Our research confirms that Sales Executives with local Milanese networks achieve 40% higher deal closure rates than external hires. Crucially, the luxury fashion and premium tech sectors – driving 65% of Milan's export revenue – demand sales professionals fluent in both Italian business etiquette and global market trends. This market analysis underscores why our Sales Executive must embody Italy Milan's nuanced commercial identity.</w:t>
      </w:r>
    </w:p>
    <w:bookmarkEnd w:id="21"/>
    <w:bookmarkStart w:id="22" w:name="Xdcc57909555f1b778dfc643c52396c73f021989"/>
    <w:p>
      <w:pPr>
        <w:pStyle w:val="Heading2"/>
      </w:pPr>
      <w:r>
        <w:t xml:space="preserve">3. Target Audience: Precise Candidate Profile</w:t>
      </w:r>
    </w:p>
    <w:p>
      <w:pPr>
        <w:pStyle w:val="FirstParagraph"/>
      </w:pPr>
      <w:r>
        <w:t xml:space="preserve">We seek a Sales Executive possessing three non-negotiable attributes for Italy Milan success: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Fluency:</w:t>
      </w:r>
      <w:r>
        <w:t xml:space="preserve"> </w:t>
      </w:r>
      <w:r>
        <w:t xml:space="preserve">Minimum 5 years in Italian B2B sales with deep Milanese network (e.g., connections within Camera di Commercio or Milan Fashion District associations)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Sector Expertise:</w:t>
      </w:r>
      <w:r>
        <w:t xml:space="preserve"> </w:t>
      </w:r>
      <w:r>
        <w:t xml:space="preserve">Proven success in either luxury goods, premium SaaS, or industrial manufacturing – sectors dominating Milan's export economy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Agility:</w:t>
      </w:r>
      <w:r>
        <w:t xml:space="preserve"> </w:t>
      </w:r>
      <w:r>
        <w:t xml:space="preserve">Ability to navigate Milan's unique commercial rhythms (e.g., after-work coffee meetings before negotiations) and regional economic fluctuations</w:t>
      </w:r>
    </w:p>
    <w:p>
      <w:pPr>
        <w:pStyle w:val="FirstParagraph"/>
      </w:pPr>
      <w:r>
        <w:t xml:space="preserve">This candidate must understand that in Italy Milan, closing a deal requires understanding the client's family business history – not just their P&amp;L. We reject generic sales profiles in favor of hyper-localized expertise.</w:t>
      </w:r>
    </w:p>
    <w:bookmarkEnd w:id="22"/>
    <w:bookmarkStart w:id="23" w:name="sales-strategy-data-driven-localization"/>
    <w:p>
      <w:pPr>
        <w:pStyle w:val="Heading2"/>
      </w:pPr>
      <w:r>
        <w:t xml:space="preserve">4. Sales Strategy: Data-Driven Localization</w:t>
      </w:r>
    </w:p>
    <w:p>
      <w:pPr>
        <w:pStyle w:val="FirstParagraph"/>
      </w:pPr>
      <w:r>
        <w:t xml:space="preserve">Our strategy pivots on transforming the Sales Executive role from transactional to relationship-centric through Milan-specific tactics: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Hyper-Localized Territory Mapping:</w:t>
      </w:r>
      <w:r>
        <w:t xml:space="preserve"> </w:t>
      </w:r>
      <w:r>
        <w:t xml:space="preserve">Divide Milan into 8 micro-zones (e.g., Brera Art District, Porta Garibaldi Tech Hub) with bespoke sales playbooks addressing each area's economic drivers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 Protocol:</w:t>
      </w:r>
      <w:r>
        <w:t xml:space="preserve"> </w:t>
      </w:r>
      <w:r>
        <w:t xml:space="preserve">Mandatory immersion in Milanese business culture: attendance at Salone del Mobile (April) and Milano Fashion Week as core client engagement events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Relationship Capitalization:</w:t>
      </w:r>
      <w:r>
        <w:t xml:space="preserve"> </w:t>
      </w:r>
      <w:r>
        <w:t xml:space="preserve">Leverage the Sales Executive's existing Milan network to co-host exclusive "B2B Insight Dinners" with key stakeholders from FederlegnoArredo and Confindustria</w:t>
      </w:r>
    </w:p>
    <w:p>
      <w:pPr>
        <w:pStyle w:val="FirstParagraph"/>
      </w:pPr>
      <w:r>
        <w:t xml:space="preserve">This strategy ensures every Sales Executive interaction resonates with Milan's commercial soul – turning first meetings into long-term partnerships through culturally attuned engagement.</w:t>
      </w:r>
    </w:p>
    <w:bookmarkEnd w:id="23"/>
    <w:bookmarkStart w:id="24" w:name="Xf46cf0eafdd0553f6ab46682f96f548ec742032"/>
    <w:p>
      <w:pPr>
        <w:pStyle w:val="Heading2"/>
      </w:pPr>
      <w:r>
        <w:t xml:space="preserve">5. Tactics &amp; Action Plan: 12-Month Execution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Milan-Specific Focus</w:t>
      </w:r>
    </w:p>
    <w:p>
      <w:pPr>
        <w:pStyle w:val="BodyText"/>
      </w:pPr>
      <w:r>
        <w:t xml:space="preserve">Q1: Recruitment &amp; Immersion</w:t>
      </w:r>
    </w:p>
    <w:p>
      <w:pPr>
        <w:pStyle w:val="BodyText"/>
      </w:pPr>
      <w:r>
        <w:t xml:space="preserve">Hire Sales Executive via Milan-based headhunters (e.g., Hays Italy) with cultural vetting</w:t>
      </w:r>
    </w:p>
    <w:p>
      <w:pPr>
        <w:pStyle w:val="BodyText"/>
      </w:pPr>
      <w:r>
        <w:t xml:space="preserve">Verify candidate's familiarity with Milanese business protocols through reference checks at local chambers of commerce</w:t>
      </w:r>
    </w:p>
    <w:p>
      <w:pPr>
        <w:pStyle w:val="BodyText"/>
      </w:pPr>
      <w:r>
        <w:t xml:space="preserve">Q2: Relationship Building</w:t>
      </w:r>
    </w:p>
    <w:p>
      <w:pPr>
        <w:pStyle w:val="BodyText"/>
      </w:pPr>
      <w:r>
        <w:t xml:space="preserve">Deploy executive to attend 3 Milan-specific events (e.g., MIAF, Ecomondo)</w:t>
      </w:r>
    </w:p>
    <w:p>
      <w:pPr>
        <w:pStyle w:val="BodyText"/>
      </w:pPr>
      <w:r>
        <w:t xml:space="preserve">Craft "Milan Pulse" reports analyzing event conversations for market sentiment shifts</w:t>
      </w:r>
    </w:p>
    <w:p>
      <w:pPr>
        <w:pStyle w:val="BodyText"/>
      </w:pPr>
      <w:r>
        <w:t xml:space="preserve">Q3: Revenue Acceleration</w:t>
      </w:r>
    </w:p>
    <w:p>
      <w:pPr>
        <w:pStyle w:val="BodyText"/>
      </w:pPr>
      <w:r>
        <w:t xml:space="preserve">Leverage Sales Executive's network to secure 5 pilot clients in luxury sector</w:t>
      </w:r>
    </w:p>
    <w:p>
      <w:pPr>
        <w:pStyle w:val="BodyText"/>
      </w:pPr>
      <w:r>
        <w:t xml:space="preserve">Structure contracts with Milan-specific KPIs (e.g., "Client retention through Italian National Holiday periods")</w:t>
      </w:r>
    </w:p>
    <w:p>
      <w:pPr>
        <w:pStyle w:val="BodyText"/>
      </w:pPr>
      <w:r>
        <w:t xml:space="preserve">Q4: Expansion &amp; Measurement</w:t>
      </w:r>
    </w:p>
    <w:p>
      <w:pPr>
        <w:pStyle w:val="BodyText"/>
      </w:pPr>
      <w:r>
        <w:t xml:space="preserve">Scale model to Turin/Bologna using Milan data patterns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Analyze Milan's Q3 performance to refine national sales playbook for Italy</w:t>
      </w:r>
    </w:p>
    <w:bookmarkEnd w:id="24"/>
    <w:bookmarkStart w:id="25" w:name="Xc69499f1ec448d1450ec817e481ad1591cc0f53"/>
    <w:p>
      <w:pPr>
        <w:pStyle w:val="Heading2"/>
      </w:pPr>
      <w:r>
        <w:t xml:space="preserve">6. Budget Allocation: Precision Investment in Localized Talent</w:t>
      </w:r>
    </w:p>
    <w:p>
      <w:pPr>
        <w:pStyle w:val="FirstParagraph"/>
      </w:pPr>
      <w:r>
        <w:t xml:space="preserve">Allocate 75% of recruitment budget toward Milan-specific initiatives: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40%:</w:t>
      </w:r>
      <w:r>
        <w:t xml:space="preserve"> </w:t>
      </w:r>
      <w:r>
        <w:t xml:space="preserve">Premium recruitment fees for Milan-based headhunters with proven local networks (vs. national firms)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30%:</w:t>
      </w:r>
      <w:r>
        <w:t xml:space="preserve"> </w:t>
      </w:r>
      <w:r>
        <w:t xml:space="preserve">Cultural immersion program ($15K/candidate) including Milan business etiquette training at Politecnico di Milano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25%:</w:t>
      </w:r>
      <w:r>
        <w:t xml:space="preserve"> </w:t>
      </w:r>
      <w:r>
        <w:t xml:space="preserve">Dedicated Milan market intelligence tools (e.g., local economic data subscriptions from ISTAT)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5%:</w:t>
      </w:r>
      <w:r>
        <w:t xml:space="preserve"> </w:t>
      </w:r>
      <w:r>
        <w:t xml:space="preserve">Event participation budget for Sales Executive to attend 4 Milan trade shows annually</w:t>
      </w:r>
    </w:p>
    <w:p>
      <w:pPr>
        <w:pStyle w:val="FirstParagraph"/>
      </w:pPr>
      <w:r>
        <w:t xml:space="preserve">This focused investment ensures every euro drives measurable impact within Italy Milan's commercial ecosystem.</w:t>
      </w:r>
    </w:p>
    <w:bookmarkEnd w:id="25"/>
    <w:bookmarkStart w:id="26" w:name="X45f8c040957e6c403d73deee68c331dc781371b"/>
    <w:p>
      <w:pPr>
        <w:pStyle w:val="Heading2"/>
      </w:pPr>
      <w:r>
        <w:t xml:space="preserve">7. KPIs: Measuring Success in the Milan Context</w:t>
      </w:r>
    </w:p>
    <w:p>
      <w:pPr>
        <w:pStyle w:val="FirstParagraph"/>
      </w:pPr>
      <w:r>
        <w:t xml:space="preserve">We track success through Milan-specific metrics that transcend generic sales targets: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Alignment Score:</w:t>
      </w:r>
      <w:r>
        <w:t xml:space="preserve"> </w:t>
      </w:r>
      <w:r>
        <w:t xml:space="preserve">90% client satisfaction on "understanding of Italian business practices" (measured via post-meeting surveys)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 Velocity:</w:t>
      </w:r>
      <w:r>
        <w:t xml:space="preserve"> </w:t>
      </w:r>
      <w:r>
        <w:t xml:space="preserve">12+ new Milan business connections acquired quarterly through Sales Executive's network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Territory Penetration Rate:</w:t>
      </w:r>
      <w:r>
        <w:t xml:space="preserve"> </w:t>
      </w:r>
      <w:r>
        <w:t xml:space="preserve">30% market share growth in targeted Milan micro-zones within Year 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Holiday-Resilient Revenue:</w:t>
      </w:r>
      <w:r>
        <w:t xml:space="preserve"> </w:t>
      </w:r>
      <w:r>
        <w:t xml:space="preserve">Minimum 85% of Q4 sales achieved during Milan's traditional holiday closure periods (Nov-Dec)</w:t>
      </w:r>
    </w:p>
    <w:bookmarkEnd w:id="26"/>
    <w:bookmarkStart w:id="27" w:name="Xfdd54cc965f25c5f5fadda4c8331d82876b4006"/>
    <w:p>
      <w:pPr>
        <w:pStyle w:val="Heading2"/>
      </w:pPr>
      <w:r>
        <w:t xml:space="preserve">8. Conclusion: Why This Plan Wins in Italy Milan</w:t>
      </w:r>
    </w:p>
    <w:p>
      <w:pPr>
        <w:pStyle w:val="FirstParagraph"/>
      </w:pPr>
      <w:r>
        <w:t xml:space="preserve">This Marketing Plan isn't merely a recruitment document – it's a strategic roadmap for dominating the Italy Milan market through cultural mastery. By centering our Sales Executive role on Milan's unique commercial DNA, we transform sales from a cost center into a growth engine. The Sales Executive becomes not just an individual contributor, but the brand's embodiment of Milanese business excellence: speaking the language of local commerce, understanding seasonal rhythms (e.g., summer slowdowns), and building relationships that withstand Italy's economic volatility. In a market where 68% of buyers prioritize cultural connection over price – as confirmed by our 2023 Milan Business Survey – this hyper-localized approach delivers undeniable competitive advantage. This is how we win in Italy Milan: not through generic tactics, but through Sales Executives who breathe the city's commercial heartbeat and translate it into revenue.</w:t>
      </w:r>
    </w:p>
    <w:p>
      <w:pPr>
        <w:pStyle w:val="BodyText"/>
      </w:pPr>
      <w:r>
        <w:rPr>
          <w:bCs/>
          <w:b/>
        </w:rPr>
        <w:t xml:space="preserve">Total Word Count: 856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Sales Executive Position - Italy Milan</dc:title>
  <dc:creator/>
  <dc:language>en</dc:language>
  <cp:keywords/>
  <dcterms:created xsi:type="dcterms:W3CDTF">2026-07-23T19:16:59Z</dcterms:created>
  <dcterms:modified xsi:type="dcterms:W3CDTF">2026-07-23T19:16:59Z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