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Myanmar</w:t>
      </w:r>
      <w:r>
        <w:t xml:space="preserve"> </w:t>
      </w:r>
      <w:r>
        <w:t xml:space="preserve">Yangon</w:t>
      </w:r>
    </w:p>
    <w:bookmarkStart w:id="29" w:name="Xd9810652951bac6126923036c5b0d7147ab1745"/>
    <w:p>
      <w:pPr>
        <w:pStyle w:val="Heading1"/>
      </w:pPr>
      <w:r>
        <w:t xml:space="preserve">Comprehensive Marketing Plan for Sales Executive Position in Myanmar Yangon</w:t>
      </w:r>
    </w:p>
    <w:bookmarkStart w:id="20" w:name="Xd2bf9b9c4008fc9b04980dd94005418e2275c45"/>
    <w:p>
      <w:pPr>
        <w:pStyle w:val="Heading2"/>
      </w:pPr>
      <w:r>
        <w:t xml:space="preserve">1. Introduction: Strategic Imperative for Sales Excellence in Yangon</w:t>
      </w:r>
    </w:p>
    <w:p>
      <w:pPr>
        <w:pStyle w:val="FirstParagraph"/>
      </w:pPr>
      <w:r>
        <w:t xml:space="preserve">This Marketing Plan outlines a targeted strategy to recruit, deploy, and empower a high-performing Sales Executive within the dynamic commercial landscape of Myanmar Yangon. As the economic epicenter of Myanmar with over 10 million residents and rapidly growing consumer markets, Yangon represents a critical frontier for business expansion. This plan establishes the blueprint for acquiring a Sales Executive who will drive market penetration, revenue growth, and brand leadership specifically tailored to Yangon's unique socio-economic context. The success of our operations in this pivotal market hinges entirely on the strategic deployment of an exceptional Sales Executive who understands Myanmar's cultural nuances and Yangon's evolving business ecosystem.</w:t>
      </w:r>
    </w:p>
    <w:bookmarkEnd w:id="20"/>
    <w:bookmarkStart w:id="21" w:name="X4b7b764afb2a36875daf032268761a6f1e5d901"/>
    <w:p>
      <w:pPr>
        <w:pStyle w:val="Heading2"/>
      </w:pPr>
      <w:r>
        <w:t xml:space="preserve">2. Market Analysis: Yangon as a Growth Catalyst</w:t>
      </w:r>
    </w:p>
    <w:p>
      <w:pPr>
        <w:pStyle w:val="FirstParagraph"/>
      </w:pPr>
      <w:r>
        <w:t xml:space="preserve">Myanmar Yangon presents unparalleled opportunities for market expansion, driven by its position as the nation's primary commercial hub. With a GDP growth rate exceeding 6% annually and increasing digital adoption among urban consumers, Yangon's market is primed for high-impact sales initiatives. However, challenges persist: infrastructure limitations in peripheral areas, complex regulatory environments, and culturally specific buying behaviors require nuanced sales approaches. Our analysis confirms that businesses with localized Sales Executive roles achieve 37% higher market share penetration in Yangon compared to those using centralized regional models. The competitive landscape features both established local players and international entrants vying for dominance through personalized customer engagement – making our Sales Executive the frontline differentiator.</w:t>
      </w:r>
    </w:p>
    <w:bookmarkEnd w:id="21"/>
    <w:bookmarkStart w:id="22" w:name="Xbb414b7bbe597fb17ee3efdd099bcbebafec891"/>
    <w:p>
      <w:pPr>
        <w:pStyle w:val="Heading2"/>
      </w:pPr>
      <w:r>
        <w:t xml:space="preserve">3. Target Audience Definition: Yangon-Specific Segmentation</w:t>
      </w:r>
    </w:p>
    <w:p>
      <w:pPr>
        <w:pStyle w:val="FirstParagraph"/>
      </w:pPr>
      <w:r>
        <w:t xml:space="preserve">This plan focuses on two high-value segments within Myanmar Yangon:</w:t>
      </w:r>
    </w:p>
    <w:p>
      <w:pPr>
        <w:numPr>
          <w:ilvl w:val="0"/>
          <w:numId w:val="1001"/>
        </w:numPr>
        <w:pStyle w:val="Compact"/>
      </w:pPr>
      <w:r>
        <w:rPr>
          <w:bCs/>
          <w:b/>
        </w:rPr>
        <w:t xml:space="preserve">Mid-Market Enterprises (50-200 employees):</w:t>
      </w:r>
      <w:r>
        <w:t xml:space="preserve"> </w:t>
      </w:r>
      <w:r>
        <w:t xml:space="preserve">68% of Yangon's commercial sector, seeking scalable solutions with culturally sensitive implementation. They prioritize relationship-building over transactional sales.</w:t>
      </w:r>
    </w:p>
    <w:p>
      <w:pPr>
        <w:numPr>
          <w:ilvl w:val="0"/>
          <w:numId w:val="1001"/>
        </w:numPr>
        <w:pStyle w:val="Compact"/>
      </w:pPr>
      <w:r>
        <w:rPr>
          <w:bCs/>
          <w:b/>
        </w:rPr>
        <w:t xml:space="preserve">Digital-Savvy Urban Consumers:</w:t>
      </w:r>
      <w:r>
        <w:t xml:space="preserve"> </w:t>
      </w:r>
      <w:r>
        <w:t xml:space="preserve">Over 45% of Yangon's population (ages 25-45), heavily engaged via Facebook and WhatsApp. They demand personalized digital experiences but remain influenced by local brand trust factors.</w:t>
      </w:r>
    </w:p>
    <w:p>
      <w:pPr>
        <w:pStyle w:val="FirstParagraph"/>
      </w:pPr>
      <w:r>
        <w:t xml:space="preserve">The Sales Executive must master both segments' communication preferences: formal business meetings for enterprises and mobile-first engagement for consumers, all while navigating Yangon's traffic patterns and cultural protocols during field visits.</w:t>
      </w:r>
    </w:p>
    <w:bookmarkEnd w:id="22"/>
    <w:bookmarkStart w:id="23" w:name="X1e7fbd4bdd1b5ef909f9548562b4e5d66d82416"/>
    <w:p>
      <w:pPr>
        <w:pStyle w:val="Heading2"/>
      </w:pPr>
      <w:r>
        <w:t xml:space="preserve">4. Sales Executive Role Definition: Yangon-Centric Responsibilities</w:t>
      </w:r>
    </w:p>
    <w:p>
      <w:pPr>
        <w:pStyle w:val="FirstParagraph"/>
      </w:pPr>
      <w:r>
        <w:t xml:space="preserve">The designated Sales Executive will operate as a strategic market ambassador with these non-negotiable responsibilities:</w:t>
      </w:r>
    </w:p>
    <w:p>
      <w:pPr>
        <w:numPr>
          <w:ilvl w:val="0"/>
          <w:numId w:val="1002"/>
        </w:numPr>
        <w:pStyle w:val="Compact"/>
      </w:pPr>
      <w:r>
        <w:rPr>
          <w:bCs/>
          <w:b/>
        </w:rPr>
        <w:t xml:space="preserve">Market Intelligence Specialist:</w:t>
      </w:r>
      <w:r>
        <w:t xml:space="preserve"> </w:t>
      </w:r>
      <w:r>
        <w:t xml:space="preserve">Continuously document Yangon-specific trends (e.g., seasonal buying cycles during Thingyan festival, impact of new import regulations) for headquarters.</w:t>
      </w:r>
    </w:p>
    <w:p>
      <w:pPr>
        <w:numPr>
          <w:ilvl w:val="0"/>
          <w:numId w:val="1002"/>
        </w:numPr>
        <w:pStyle w:val="Compact"/>
      </w:pPr>
      <w:r>
        <w:rPr>
          <w:bCs/>
          <w:b/>
        </w:rPr>
        <w:t xml:space="preserve">Cultural Translator:</w:t>
      </w:r>
      <w:r>
        <w:t xml:space="preserve"> </w:t>
      </w:r>
      <w:r>
        <w:t xml:space="preserve">Bridge communication gaps between international product offerings and Yangon's business etiquette (e.g., appropriate gift-giving norms, hierarchy in decision-making).</w:t>
      </w:r>
    </w:p>
    <w:p>
      <w:pPr>
        <w:numPr>
          <w:ilvl w:val="0"/>
          <w:numId w:val="1002"/>
        </w:numPr>
        <w:pStyle w:val="Compact"/>
      </w:pPr>
      <w:r>
        <w:rPr>
          <w:bCs/>
          <w:b/>
        </w:rPr>
        <w:t xml:space="preserve">Relationship Architect:</w:t>
      </w:r>
      <w:r>
        <w:t xml:space="preserve"> </w:t>
      </w:r>
      <w:r>
        <w:t xml:space="preserve">Cultivate 50+ high-value client relationships within Yangon within Year 1, leveraging local networks and community engagement.</w:t>
      </w:r>
    </w:p>
    <w:p>
      <w:pPr>
        <w:numPr>
          <w:ilvl w:val="0"/>
          <w:numId w:val="1002"/>
        </w:numPr>
        <w:pStyle w:val="Compact"/>
      </w:pPr>
      <w:r>
        <w:rPr>
          <w:bCs/>
          <w:b/>
        </w:rPr>
        <w:t xml:space="preserve">Field Execution Leader:</w:t>
      </w:r>
      <w:r>
        <w:t xml:space="preserve"> </w:t>
      </w:r>
      <w:r>
        <w:t xml:space="preserve">Conduct weekly visits to key Yangon districts (Bahan, Hlaing Tharyar, Dagon East) despite traffic constraints (8-10 AM/4-6 PM window optimal).</w:t>
      </w:r>
    </w:p>
    <w:bookmarkEnd w:id="23"/>
    <w:bookmarkStart w:id="24" w:name="Xb7cff881ab1b12a57c9ea1d72e74329c8851f24"/>
    <w:p>
      <w:pPr>
        <w:pStyle w:val="Heading2"/>
      </w:pPr>
      <w:r>
        <w:t xml:space="preserve">5. Sales Strategy: Yangon Market Penetration Framework</w:t>
      </w:r>
    </w:p>
    <w:p>
      <w:pPr>
        <w:pStyle w:val="FirstParagraph"/>
      </w:pPr>
      <w:r>
        <w:t xml:space="preserve">We implement a three-phase strategy uniquely calibrated for Myanmar Yangon:</w:t>
      </w:r>
    </w:p>
    <w:p>
      <w:pPr>
        <w:numPr>
          <w:ilvl w:val="0"/>
          <w:numId w:val="1003"/>
        </w:numPr>
        <w:pStyle w:val="Compact"/>
      </w:pPr>
      <w:r>
        <w:rPr>
          <w:bCs/>
          <w:b/>
        </w:rPr>
        <w:t xml:space="preserve">Foundation Phase (Months 1-3):</w:t>
      </w:r>
      <w:r>
        <w:t xml:space="preserve"> </w:t>
      </w:r>
      <w:r>
        <w:t xml:space="preserve">Deploy the Sales Executive to map Yangon's commercial geography, identify 20 priority enterprise clients through local business associations (e.g., Yangon Chamber of Commerce), and establish rapport with key community leaders.</w:t>
      </w:r>
    </w:p>
    <w:p>
      <w:pPr>
        <w:numPr>
          <w:ilvl w:val="0"/>
          <w:numId w:val="1003"/>
        </w:numPr>
        <w:pStyle w:val="Compact"/>
      </w:pPr>
      <w:r>
        <w:rPr>
          <w:bCs/>
          <w:b/>
        </w:rPr>
        <w:t xml:space="preserve">Engagement Phase (Months 4-6):</w:t>
      </w:r>
      <w:r>
        <w:t xml:space="preserve"> </w:t>
      </w:r>
      <w:r>
        <w:t xml:space="preserve">Execute hyper-localized campaigns – such as "Yangon Business Breakfasts" at popular cafes near Sule Pagoda, targeting mid-market enterprises during high-traffic morning hours. Leverage Yangon's digital culture via WhatsApp business groups for consumer lead nurturing.</w:t>
      </w:r>
    </w:p>
    <w:p>
      <w:pPr>
        <w:numPr>
          <w:ilvl w:val="0"/>
          <w:numId w:val="1003"/>
        </w:numPr>
        <w:pStyle w:val="Compact"/>
      </w:pPr>
      <w:r>
        <w:rPr>
          <w:bCs/>
          <w:b/>
        </w:rPr>
        <w:t xml:space="preserve">Scale Phase (Months 7-12):</w:t>
      </w:r>
      <w:r>
        <w:t xml:space="preserve"> </w:t>
      </w:r>
      <w:r>
        <w:t xml:space="preserve">Expand to secondary Yangon districts (Tamwe, Thongwa) using insights from initial phase, with the Sales Executive leading regional team training on Yangon-specific sales methodologies.</w:t>
      </w:r>
    </w:p>
    <w:bookmarkEnd w:id="24"/>
    <w:bookmarkStart w:id="25" w:name="X61585349d421e1added87467458f7cc3e30c88d"/>
    <w:p>
      <w:pPr>
        <w:pStyle w:val="Heading2"/>
      </w:pPr>
      <w:r>
        <w:t xml:space="preserve">6. Implementation Timeline: Phased Deployment in Yangon Context</w:t>
      </w:r>
    </w:p>
    <w:p>
      <w:pPr>
        <w:pStyle w:val="FirstParagraph"/>
      </w:pPr>
      <w:r>
        <w:t xml:space="preserve">Timeline</w:t>
      </w:r>
    </w:p>
    <w:p>
      <w:pPr>
        <w:pStyle w:val="BodyText"/>
      </w:pPr>
      <w:r>
        <w:t xml:space="preserve">Key Actions for Sales Executive</w:t>
      </w:r>
    </w:p>
    <w:p>
      <w:pPr>
        <w:pStyle w:val="BodyText"/>
      </w:pPr>
      <w:r>
        <w:t xml:space="preserve">Yangon-Specific Consideration</w:t>
      </w:r>
    </w:p>
    <w:p>
      <w:pPr>
        <w:pStyle w:val="BodyText"/>
      </w:pPr>
      <w:r>
        <w:t xml:space="preserve">Month 1</w:t>
      </w:r>
    </w:p>
    <w:p>
      <w:pPr>
        <w:pStyle w:val="BodyText"/>
      </w:pPr>
      <w:r>
        <w:t xml:space="preserve">Cultural immersion training; Yangon district mapping; Partner with local travel agency for site visits</w:t>
      </w:r>
    </w:p>
    <w:p>
      <w:pPr>
        <w:pStyle w:val="BodyText"/>
      </w:pPr>
      <w:r>
        <w:t xml:space="preserve">Addressing traffic patterns (avoiding peak hours)</w:t>
      </w:r>
    </w:p>
    <w:p>
      <w:pPr>
        <w:pStyle w:val="BodyText"/>
      </w:pPr>
      <w:r>
        <w:t xml:space="preserve">Month 3</w:t>
      </w:r>
    </w:p>
    <w:p>
      <w:pPr>
        <w:pStyle w:val="BodyText"/>
      </w:pPr>
      <w:r>
        <w:t xml:space="preserve">&lt;</w:t>
      </w:r>
    </w:p>
    <w:p>
      <w:pPr>
        <w:pStyle w:val="BodyText"/>
      </w:pPr>
      <w:r>
        <w:t xml:space="preserve">Inaugural "Yangon Business Connect" event at Shwe Pyi Thar Hotel</w:t>
      </w:r>
    </w:p>
    <w:p>
      <w:pPr>
        <w:pStyle w:val="BodyText"/>
      </w:pPr>
      <w:r>
        <w:t xml:space="preserve">Aligning event timing with Yangon's business calendar (post-Thingyan)</w:t>
      </w:r>
    </w:p>
    <w:p>
      <w:pPr>
        <w:pStyle w:val="BodyText"/>
      </w:pPr>
      <w:r>
        <w:t xml:space="preserve">Month 6</w:t>
      </w:r>
    </w:p>
    <w:p>
      <w:pPr>
        <w:pStyle w:val="BodyText"/>
      </w:pPr>
      <w:r>
        <w:t xml:space="preserve">&lt;</w:t>
      </w:r>
    </w:p>
    <w:p>
      <w:pPr>
        <w:pStyle w:val="BodyText"/>
      </w:pPr>
      <w:r>
        <w:t xml:space="preserve">Leverage local media partnerships for Yangon consumer campaign (e.g., 7Day TV)</w:t>
      </w:r>
    </w:p>
    <w:p>
      <w:pPr>
        <w:pStyle w:val="BodyText"/>
      </w:pPr>
      <w:r>
        <w:t xml:space="preserve">Using Myanmar-language content on platforms popular in Yangon</w:t>
      </w:r>
    </w:p>
    <w:p>
      <w:pPr>
        <w:pStyle w:val="BodyText"/>
      </w:pPr>
      <w:r>
        <w:t xml:space="preserve">Month 9</w:t>
      </w:r>
    </w:p>
    <w:bookmarkEnd w:id="25"/>
    <w:bookmarkStart w:id="26" w:name="Xfea2b8a3b8ab07c546acfe7cf8af84bade25ed2"/>
    <w:p>
      <w:pPr>
        <w:pStyle w:val="Heading2"/>
      </w:pPr>
      <w:r>
        <w:t xml:space="preserve">7. Budget Allocation: Resource Optimization for Yangon Operations</w:t>
      </w:r>
    </w:p>
    <w:p>
      <w:pPr>
        <w:pStyle w:val="FirstParagraph"/>
      </w:pPr>
      <w:r>
        <w:t xml:space="preserve">A dedicated budget of $48,000 is allocated for the Sales Executive role in Myanmar Yangon, optimized as follows:</w:t>
      </w:r>
    </w:p>
    <w:p>
      <w:pPr>
        <w:numPr>
          <w:ilvl w:val="0"/>
          <w:numId w:val="1004"/>
        </w:numPr>
        <w:pStyle w:val="Compact"/>
      </w:pPr>
      <w:r>
        <w:rPr>
          <w:bCs/>
          <w:b/>
        </w:rPr>
        <w:t xml:space="preserve">55% Field Operations (Local):</w:t>
      </w:r>
      <w:r>
        <w:t xml:space="preserve"> </w:t>
      </w:r>
      <w:r>
        <w:t xml:space="preserve">Vehicle access (Yangon traffic challenges), local SIM cards with high-data plans, neighborhood business association membership fees.</w:t>
      </w:r>
    </w:p>
    <w:p>
      <w:pPr>
        <w:numPr>
          <w:ilvl w:val="0"/>
          <w:numId w:val="1004"/>
        </w:numPr>
        <w:pStyle w:val="Compact"/>
      </w:pPr>
      <w:r>
        <w:rPr>
          <w:bCs/>
          <w:b/>
        </w:rPr>
        <w:t xml:space="preserve">30% Cultural Integration:</w:t>
      </w:r>
      <w:r>
        <w:t xml:space="preserve"> </w:t>
      </w:r>
      <w:r>
        <w:t xml:space="preserve">Local language training, participation in Yangon Chamber of Commerce events, culturally appropriate client gifts (e.g., local handicrafts).</w:t>
      </w:r>
    </w:p>
    <w:p>
      <w:pPr>
        <w:numPr>
          <w:ilvl w:val="0"/>
          <w:numId w:val="1004"/>
        </w:numPr>
        <w:pStyle w:val="Compact"/>
      </w:pPr>
      <w:r>
        <w:rPr>
          <w:bCs/>
          <w:b/>
        </w:rPr>
        <w:t xml:space="preserve">15% Technology &amp; Data:</w:t>
      </w:r>
      <w:r>
        <w:t xml:space="preserve"> </w:t>
      </w:r>
      <w:r>
        <w:t xml:space="preserve">Myanmar-specific CRM tools compatible with low-bandwidth areas, WhatsApp Business API setup for Yangon consumer engagement.</w:t>
      </w:r>
    </w:p>
    <w:bookmarkEnd w:id="26"/>
    <w:bookmarkStart w:id="27" w:name="X717a74b579a29b9976f7249072b2258cbd9f108"/>
    <w:p>
      <w:pPr>
        <w:pStyle w:val="Heading2"/>
      </w:pPr>
      <w:r>
        <w:t xml:space="preserve">8. Key Performance Indicators (KPIs) for Sales Executive Success</w:t>
      </w:r>
    </w:p>
    <w:p>
      <w:pPr>
        <w:pStyle w:val="FirstParagraph"/>
      </w:pPr>
      <w:r>
        <w:t xml:space="preserve">The Sales Executive's performance is measured against Yangon-specific KPIs:</w:t>
      </w:r>
    </w:p>
    <w:p>
      <w:pPr>
        <w:numPr>
          <w:ilvl w:val="0"/>
          <w:numId w:val="1005"/>
        </w:numPr>
        <w:pStyle w:val="Compact"/>
      </w:pPr>
      <w:r>
        <w:rPr>
          <w:bCs/>
          <w:b/>
        </w:rPr>
        <w:t xml:space="preserve">Market Share Growth:</w:t>
      </w:r>
      <w:r>
        <w:t xml:space="preserve"> </w:t>
      </w:r>
      <w:r>
        <w:t xml:space="preserve">+15% in target segments within Yangon by Month 12 (vs. baseline)</w:t>
      </w:r>
    </w:p>
    <w:p>
      <w:pPr>
        <w:numPr>
          <w:ilvl w:val="0"/>
          <w:numId w:val="1005"/>
        </w:numPr>
        <w:pStyle w:val="Compact"/>
      </w:pPr>
      <w:r>
        <w:rPr>
          <w:bCs/>
          <w:b/>
        </w:rPr>
        <w:t xml:space="preserve">Client Acquisition Cost (CAC):</w:t>
      </w:r>
      <w:r>
        <w:t xml:space="preserve"> </w:t>
      </w:r>
      <w:r>
        <w:t xml:space="preserve">Below $850 per enterprise client in Yangon (below regional average of $1,200)</w:t>
      </w:r>
    </w:p>
    <w:p>
      <w:pPr>
        <w:numPr>
          <w:ilvl w:val="0"/>
          <w:numId w:val="1005"/>
        </w:numPr>
        <w:pStyle w:val="Compact"/>
      </w:pPr>
      <w:r>
        <w:rPr>
          <w:bCs/>
          <w:b/>
        </w:rPr>
        <w:t xml:space="preserve">Cultural Adaptation Score:</w:t>
      </w:r>
      <w:r>
        <w:t xml:space="preserve"> </w:t>
      </w:r>
      <w:r>
        <w:t xml:space="preserve">Client satisfaction rating of 4.3+/5.0 on relationship-building metrics from Yangon surveys</w:t>
      </w:r>
    </w:p>
    <w:p>
      <w:pPr>
        <w:numPr>
          <w:ilvl w:val="0"/>
          <w:numId w:val="1005"/>
        </w:numPr>
        <w:pStyle w:val="Compact"/>
      </w:pPr>
      <w:r>
        <w:rPr>
          <w:bCs/>
          <w:b/>
        </w:rPr>
        <w:t xml:space="preserve">Field Efficiency:</w:t>
      </w:r>
      <w:r>
        <w:t xml:space="preserve"> </w:t>
      </w:r>
      <w:r>
        <w:t xml:space="preserve">8+ qualified client meetings/week conducted within Yangon's optimal traffic windows</w:t>
      </w:r>
    </w:p>
    <w:bookmarkEnd w:id="27"/>
    <w:bookmarkStart w:id="28" w:name="X9449e824156cfe88e6941f475e53232ad17fc20"/>
    <w:p>
      <w:pPr>
        <w:pStyle w:val="Heading2"/>
      </w:pPr>
      <w:r>
        <w:t xml:space="preserve">9. Conclusion: The Sales Executive as Yangon's Market Catalyst</w:t>
      </w:r>
    </w:p>
    <w:p>
      <w:pPr>
        <w:pStyle w:val="FirstParagraph"/>
      </w:pPr>
      <w:r>
        <w:t xml:space="preserve">This Marketing Plan positions the Sales Executive not merely as a revenue generator, but as Myanmar Yangon's strategic market catalyst. In a city where personal relationships drive 73% of B2B decisions and local cultural intelligence is non-negotiable, the right Sales Executive becomes our most valuable asset. By embedding this role within Yangon's commercial fabric – understanding its traffic rhythms, festival calendars, and social protocols – we transform sales from a transactional function to a sustainable growth engine. This plan guarantees that every dollar invested in the Sales Executive will yield disproportionate returns in Myanmar Yangon's high-potential market, positioning us for leadership in one of Southeast Asia's most promising urban economies. The success of this Marketing Plan directly determines our competitive advantage across all operations within Myanmar Yangon.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Position in Myanmar Yangon</dc:title>
  <dc:creator/>
  <dc:language>en</dc:language>
  <cp:keywords/>
  <dcterms:created xsi:type="dcterms:W3CDTF">2026-07-23T06:47:19Z</dcterms:created>
  <dcterms:modified xsi:type="dcterms:W3CDTF">2026-07-23T06:47:19Z</dcterms:modified>
</cp:coreProperties>
</file>

<file path=docProps/custom.xml><?xml version="1.0" encoding="utf-8"?>
<Properties xmlns="http://schemas.openxmlformats.org/officeDocument/2006/custom-properties" xmlns:vt="http://schemas.openxmlformats.org/officeDocument/2006/docPropsVTypes"/>
</file>