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Spain</w:t>
      </w:r>
      <w:r>
        <w:t xml:space="preserve"> </w:t>
      </w:r>
      <w:r>
        <w:t xml:space="preserve">Barcelona</w:t>
      </w:r>
    </w:p>
    <w:bookmarkStart w:id="32" w:name="Xe0ff1ef64c80991248f3b9f082a453a1197042e"/>
    <w:p>
      <w:pPr>
        <w:pStyle w:val="Heading1"/>
      </w:pPr>
      <w:r>
        <w:t xml:space="preserve">Comprehensive Marketing Plan: Sales Executive Position for Spain Barcelona Market</w:t>
      </w:r>
    </w:p>
    <w:bookmarkStart w:id="20" w:name="executive-summary"/>
    <w:p>
      <w:pPr>
        <w:pStyle w:val="Heading2"/>
      </w:pPr>
      <w:r>
        <w:t xml:space="preserve">Executive Summary</w:t>
      </w:r>
    </w:p>
    <w:p>
      <w:pPr>
        <w:pStyle w:val="FirstParagraph"/>
      </w:pPr>
      <w:r>
        <w:t xml:space="preserve">This Marketing Plan outlines the strategic approach to recruit and deploy an elite Sales Executive for TechInnovate Solutions' expansion into Spain Barcelona. The primary objective is to capture 15% market share in Barcelona's enterprise SaaS segment within 18 months, leveraging a hyper-localized sales strategy. With Barcelona as Europe's fourth-largest tech hub and Spain's commercial epicenter for innovation, this plan positions the Sales Executive role as the critical catalyst for our entry into one of Europe's most dynamic markets. The Marketing Plan integrates cultural intelligence, digital precision, and on-the-ground market expertise to ensure sustainable growth in Spain Barcelona.</w:t>
      </w:r>
    </w:p>
    <w:bookmarkEnd w:id="20"/>
    <w:bookmarkStart w:id="21" w:name="market-analysis-spain-barcelona-context"/>
    <w:p>
      <w:pPr>
        <w:pStyle w:val="Heading2"/>
      </w:pPr>
      <w:r>
        <w:t xml:space="preserve">Market Analysis: Spain Barcelona Context</w:t>
      </w:r>
    </w:p>
    <w:p>
      <w:pPr>
        <w:pStyle w:val="FirstParagraph"/>
      </w:pPr>
      <w:r>
        <w:t xml:space="preserve">Barcelona represents 34% of Spain's total B2B SaaS market value ($1.8B annually), with 67% year-over-year growth in cloud adoption among SMEs (IDC, 2023). Key insights include:</w:t>
      </w:r>
    </w:p>
    <w:p>
      <w:pPr>
        <w:numPr>
          <w:ilvl w:val="0"/>
          <w:numId w:val="1001"/>
        </w:numPr>
        <w:pStyle w:val="Compact"/>
      </w:pPr>
      <w:r>
        <w:rPr>
          <w:bCs/>
          <w:b/>
        </w:rPr>
        <w:t xml:space="preserve">Cultural Nuances:</w:t>
      </w:r>
      <w:r>
        <w:t xml:space="preserve"> </w:t>
      </w:r>
      <w:r>
        <w:t xml:space="preserve">Spanish business culture prioritizes personal relationships (relaciones) over transactional interactions. Decisions require consensus-building across hierarchical teams.</w:t>
      </w:r>
    </w:p>
    <w:p>
      <w:pPr>
        <w:numPr>
          <w:ilvl w:val="0"/>
          <w:numId w:val="1001"/>
        </w:numPr>
        <w:pStyle w:val="Compact"/>
      </w:pPr>
      <w:r>
        <w:rPr>
          <w:bCs/>
          <w:b/>
        </w:rPr>
        <w:t xml:space="preserve">Competitive Landscape:</w:t>
      </w:r>
      <w:r>
        <w:t xml:space="preserve"> </w:t>
      </w:r>
      <w:r>
        <w:t xml:space="preserve">Local players like SolucionesTech dominate with 58% market share through entrenched relationships; international entrants struggle with cultural misalignment.</w:t>
      </w:r>
    </w:p>
    <w:p>
      <w:pPr>
        <w:numPr>
          <w:ilvl w:val="0"/>
          <w:numId w:val="1001"/>
        </w:numPr>
        <w:pStyle w:val="Compact"/>
      </w:pPr>
      <w:r>
        <w:rPr>
          <w:bCs/>
          <w:b/>
        </w:rPr>
        <w:t xml:space="preserve">Tech Adoption Drivers:</w:t>
      </w:r>
      <w:r>
        <w:t xml:space="preserve"> </w:t>
      </w:r>
      <w:r>
        <w:t xml:space="preserve">Barcelona's smart city initiatives (e.g., Barcelona Smart City API) create urgent demand for integrated SaaS solutions in logistics, retail, and public services.</w:t>
      </w:r>
    </w:p>
    <w:bookmarkEnd w:id="21"/>
    <w:bookmarkStart w:id="22" w:name="target-audience-in-spain-barcelona"/>
    <w:p>
      <w:pPr>
        <w:pStyle w:val="Heading2"/>
      </w:pPr>
      <w:r>
        <w:t xml:space="preserve">Target Audience in Spain Barcelona</w:t>
      </w:r>
    </w:p>
    <w:p>
      <w:pPr>
        <w:pStyle w:val="FirstParagraph"/>
      </w:pPr>
      <w:r>
        <w:t xml:space="preserve">We target:</w:t>
      </w:r>
    </w:p>
    <w:p>
      <w:pPr>
        <w:numPr>
          <w:ilvl w:val="0"/>
          <w:numId w:val="1002"/>
        </w:numPr>
        <w:pStyle w:val="Compact"/>
      </w:pPr>
      <w:r>
        <w:rPr>
          <w:bCs/>
          <w:b/>
        </w:rPr>
        <w:t xml:space="preserve">Enterprise Segment (65% focus):</w:t>
      </w:r>
      <w:r>
        <w:t xml:space="preserve"> </w:t>
      </w:r>
      <w:r>
        <w:t xml:space="preserve">50-1,000 employee companies in tourism tech, sustainable manufacturing (e.g., Barcelona's Industrial Park), and fintech startups (e.g., Mercado Libre Spain)</w:t>
      </w:r>
    </w:p>
    <w:p>
      <w:pPr>
        <w:numPr>
          <w:ilvl w:val="0"/>
          <w:numId w:val="1002"/>
        </w:numPr>
        <w:pStyle w:val="Compact"/>
      </w:pPr>
      <w:r>
        <w:rPr>
          <w:bCs/>
          <w:b/>
        </w:rPr>
        <w:t xml:space="preserve">SME Cluster:</w:t>
      </w:r>
      <w:r>
        <w:t xml:space="preserve"> </w:t>
      </w:r>
      <w:r>
        <w:t xml:space="preserve">Family-owned businesses seeking digital transformation tools to compete with multinationals</w:t>
      </w:r>
    </w:p>
    <w:p>
      <w:pPr>
        <w:numPr>
          <w:ilvl w:val="0"/>
          <w:numId w:val="1002"/>
        </w:numPr>
        <w:pStyle w:val="Compact"/>
      </w:pPr>
      <w:r>
        <w:rPr>
          <w:bCs/>
          <w:b/>
        </w:rPr>
        <w:t xml:space="preserve">Decision-Makers:</w:t>
      </w:r>
      <w:r>
        <w:t xml:space="preserve"> </w:t>
      </w:r>
      <w:r>
        <w:t xml:space="preserve">CTOs, Head of Digital Transformation, and Procurement Managers who value bilingual (Spanish/English) communication and local market knowledge</w:t>
      </w:r>
    </w:p>
    <w:bookmarkEnd w:id="22"/>
    <w:bookmarkStart w:id="23" w:name="X31f0d6187ce117b5d42b2ccd244a6072403c889"/>
    <w:p>
      <w:pPr>
        <w:pStyle w:val="Heading2"/>
      </w:pPr>
      <w:r>
        <w:t xml:space="preserve">Sales Executive Position: Core Strategy Integration</w:t>
      </w:r>
    </w:p>
    <w:p>
      <w:pPr>
        <w:pStyle w:val="FirstParagraph"/>
      </w:pPr>
      <w:r>
        <w:t xml:space="preserve">The Sales Executive role is the linchpin of this Spain Barcelona Marketing Plan. Unlike generic sales roles, our executive requires:</w:t>
      </w:r>
    </w:p>
    <w:p>
      <w:pPr>
        <w:numPr>
          <w:ilvl w:val="0"/>
          <w:numId w:val="1003"/>
        </w:numPr>
        <w:pStyle w:val="Compact"/>
      </w:pPr>
      <w:r>
        <w:rPr>
          <w:bCs/>
          <w:b/>
        </w:rPr>
        <w:t xml:space="preserve">Hyper-Local Expertise:</w:t>
      </w:r>
      <w:r>
        <w:t xml:space="preserve"> </w:t>
      </w:r>
      <w:r>
        <w:t xml:space="preserve">Mastery of Barcelona's business districts (Eixample, Poblenou), industry clusters, and cultural rhythms (e.g., lunch hours 2-4 PM)</w:t>
      </w:r>
    </w:p>
    <w:p>
      <w:pPr>
        <w:numPr>
          <w:ilvl w:val="0"/>
          <w:numId w:val="1003"/>
        </w:numPr>
        <w:pStyle w:val="Compact"/>
      </w:pPr>
      <w:r>
        <w:rPr>
          <w:bCs/>
          <w:b/>
        </w:rPr>
        <w:t xml:space="preserve">Cultural Fluency:</w:t>
      </w:r>
      <w:r>
        <w:t xml:space="preserve"> </w:t>
      </w:r>
      <w:r>
        <w:t xml:space="preserve">Ability to navigate "horas de despacho" (afternoon meetings) and leverage local networking events like Web Summit Barcelona</w:t>
      </w:r>
    </w:p>
    <w:p>
      <w:pPr>
        <w:numPr>
          <w:ilvl w:val="0"/>
          <w:numId w:val="1003"/>
        </w:numPr>
        <w:pStyle w:val="Compact"/>
      </w:pPr>
      <w:r>
        <w:rPr>
          <w:bCs/>
          <w:b/>
        </w:rPr>
        <w:t xml:space="preserve">Relationship Architecture:</w:t>
      </w:r>
      <w:r>
        <w:t xml:space="preserve"> </w:t>
      </w:r>
      <w:r>
        <w:t xml:space="preserve">Building trust through community involvement (e.g., sponsoring BarçaTech meetups) rather than cold outreach</w:t>
      </w:r>
    </w:p>
    <w:bookmarkEnd w:id="23"/>
    <w:bookmarkStart w:id="27" w:name="X7fccafc61ce30519c2b3242063e3e53ef82df67"/>
    <w:p>
      <w:pPr>
        <w:pStyle w:val="Heading2"/>
      </w:pPr>
      <w:r>
        <w:t xml:space="preserve">Marketing &amp; Sales Strategies for Spain Barcelona</w:t>
      </w:r>
    </w:p>
    <w:p>
      <w:pPr>
        <w:pStyle w:val="FirstParagraph"/>
      </w:pPr>
      <w:r>
        <w:t xml:space="preserve">This Marketing Plan deploys three pillars centered around the Sales Executive's capabilities:</w:t>
      </w:r>
    </w:p>
    <w:bookmarkStart w:id="24" w:name="X459fc49611a31114425118638429c3170a328e5"/>
    <w:p>
      <w:pPr>
        <w:pStyle w:val="Heading3"/>
      </w:pPr>
      <w:r>
        <w:t xml:space="preserve">1. Culturally Tailored Value Proposition (Q1-Q2)</w:t>
      </w:r>
    </w:p>
    <w:p>
      <w:pPr>
        <w:pStyle w:val="FirstParagraph"/>
      </w:pPr>
      <w:r>
        <w:t xml:space="preserve">The Sales Executive will co-create localized demos using Barcelona case studies (e.g., "How La Mercè Festival boosted ticket sales 40% with our platform"). This replaces generic SaaS pitches with evidence of success in Spain Barcelona's unique context. All marketing collateral features Catalan-Spanish bilingual content and local imagery (e.g., Sagrada Familia in background during pitch decks).</w:t>
      </w:r>
    </w:p>
    <w:bookmarkEnd w:id="24"/>
    <w:bookmarkStart w:id="25" w:name="relationship-based-sales-pipeline-q2-q4"/>
    <w:p>
      <w:pPr>
        <w:pStyle w:val="Heading3"/>
      </w:pPr>
      <w:r>
        <w:t xml:space="preserve">2. Relationship-Based Sales Pipeline (Q2-Q4)</w:t>
      </w:r>
    </w:p>
    <w:p>
      <w:pPr>
        <w:pStyle w:val="FirstParagraph"/>
      </w:pPr>
      <w:r>
        <w:t xml:space="preserve">The Sales Executive will implement a "Barcelona Trust Framework":</w:t>
      </w:r>
    </w:p>
    <w:p>
      <w:pPr>
        <w:numPr>
          <w:ilvl w:val="0"/>
          <w:numId w:val="1004"/>
        </w:numPr>
        <w:pStyle w:val="Compact"/>
      </w:pPr>
      <w:r>
        <w:t xml:space="preserve">Week 1: Attend 5 local industry events (e.g., Barcelona Tech Week) to build name recognition</w:t>
      </w:r>
    </w:p>
    <w:p>
      <w:pPr>
        <w:numPr>
          <w:ilvl w:val="0"/>
          <w:numId w:val="1004"/>
        </w:numPr>
        <w:pStyle w:val="Compact"/>
      </w:pPr>
      <w:r>
        <w:t xml:space="preserve">Week 2-4: Conduct "cultural immersion" calls with prospects during traditional lunch hours</w:t>
      </w:r>
    </w:p>
    <w:p>
      <w:pPr>
        <w:numPr>
          <w:ilvl w:val="0"/>
          <w:numId w:val="1004"/>
        </w:numPr>
        <w:pStyle w:val="Compact"/>
      </w:pPr>
      <w:r>
        <w:t xml:space="preserve">Week 5+: Host intimate workshops at co-working spaces (WeWork Poblenou, Coworking Barcelona)</w:t>
      </w:r>
    </w:p>
    <w:bookmarkEnd w:id="25"/>
    <w:bookmarkStart w:id="26" w:name="digital-precision-targeting-ongoing"/>
    <w:p>
      <w:pPr>
        <w:pStyle w:val="Heading3"/>
      </w:pPr>
      <w:r>
        <w:t xml:space="preserve">3. Digital Precision Targeting (Ongoing)</w:t>
      </w:r>
    </w:p>
    <w:p>
      <w:pPr>
        <w:pStyle w:val="FirstParagraph"/>
      </w:pPr>
      <w:r>
        <w:t xml:space="preserve">Complementing the Sales Executive's efforts, our Spain Barcelona Marketing Plan includes:</w:t>
      </w:r>
    </w:p>
    <w:p>
      <w:pPr>
        <w:numPr>
          <w:ilvl w:val="0"/>
          <w:numId w:val="1005"/>
        </w:numPr>
        <w:pStyle w:val="Compact"/>
      </w:pPr>
      <w:r>
        <w:rPr>
          <w:bCs/>
          <w:b/>
        </w:rPr>
        <w:t xml:space="preserve">Geo-Fenced LinkedIn Campaigns:</w:t>
      </w:r>
      <w:r>
        <w:t xml:space="preserve"> </w:t>
      </w:r>
      <w:r>
        <w:t xml:space="preserve">Targeting Barcelona-based professionals with content about "Barcelona Smart City Solutions"</w:t>
      </w:r>
    </w:p>
    <w:p>
      <w:pPr>
        <w:numPr>
          <w:ilvl w:val="0"/>
          <w:numId w:val="1005"/>
        </w:numPr>
        <w:pStyle w:val="Compact"/>
      </w:pPr>
      <w:r>
        <w:rPr>
          <w:bCs/>
          <w:b/>
        </w:rPr>
        <w:t xml:space="preserve">Catalan-Language Webinars:</w:t>
      </w:r>
      <w:r>
        <w:t xml:space="preserve"> </w:t>
      </w:r>
      <w:r>
        <w:t xml:space="preserve">Hosted by the Sales Executive to demonstrate cultural commitment</w:t>
      </w:r>
    </w:p>
    <w:p>
      <w:pPr>
        <w:numPr>
          <w:ilvl w:val="0"/>
          <w:numId w:val="1005"/>
        </w:numPr>
        <w:pStyle w:val="Compact"/>
      </w:pPr>
      <w:r>
        <w:rPr>
          <w:bCs/>
          <w:b/>
        </w:rPr>
        <w:t xml:space="preserve">Social Proof Strategy:</w:t>
      </w:r>
      <w:r>
        <w:t xml:space="preserve"> </w:t>
      </w:r>
      <w:r>
        <w:t xml:space="preserve">Video testimonials from Barcelona clients (e.g., "Aire Barcelona Logistics") featuring local accents and settings</w:t>
      </w:r>
    </w:p>
    <w:bookmarkEnd w:id="26"/>
    <w:bookmarkEnd w:id="27"/>
    <w:bookmarkStart w:id="28" w:name="budget-allocation-spain-barcelona-focus"/>
    <w:p>
      <w:pPr>
        <w:pStyle w:val="Heading2"/>
      </w:pPr>
      <w:r>
        <w:t xml:space="preserve">Budget Allocation: Spain Barcelona Focus</w:t>
      </w:r>
    </w:p>
    <w:p>
      <w:pPr>
        <w:pStyle w:val="FirstParagraph"/>
      </w:pPr>
      <w:r>
        <w:t xml:space="preserve">Total allocated budget: €145,000 for Year 1. Breakdown: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Spain Barcelona Alignment</w:t>
            </w:r>
          </w:p>
        </w:tc>
      </w:tr>
      <w:tr>
        <w:tc>
          <w:tcPr/>
          <w:p>
            <w:pPr>
              <w:pStyle w:val="Compact"/>
              <w:jc w:val="left"/>
            </w:pPr>
            <w:r>
              <w:t xml:space="preserve">Sales Executive Salary &amp; Commission</w:t>
            </w:r>
          </w:p>
        </w:tc>
        <w:tc>
          <w:tcPr/>
          <w:p>
            <w:pPr>
              <w:pStyle w:val="Compact"/>
              <w:jc w:val="left"/>
            </w:pPr>
            <w:r>
              <w:t xml:space="preserve">€85,000</w:t>
            </w:r>
          </w:p>
        </w:tc>
        <w:tc>
          <w:tcPr/>
          <w:p>
            <w:pPr>
              <w:pStyle w:val="Compact"/>
              <w:jc w:val="left"/>
            </w:pPr>
            <w:r>
              <w:t xml:space="preserve">Covers local market expertise and relationship-building time in Barcelona's high-cost environment (62% above EU average)</w:t>
            </w:r>
          </w:p>
        </w:tc>
      </w:tr>
      <w:tr>
        <w:tc>
          <w:tcPr/>
          <w:p>
            <w:pPr>
              <w:pStyle w:val="Compact"/>
              <w:jc w:val="left"/>
            </w:pPr>
            <w:r>
              <w:t xml:space="preserve">Local Events Sponsorship</w:t>
            </w:r>
          </w:p>
        </w:tc>
        <w:tc>
          <w:tcPr/>
          <w:p>
            <w:pPr>
              <w:pStyle w:val="Compact"/>
              <w:jc w:val="left"/>
            </w:pPr>
            <w:r>
              <w:t xml:space="preserve">€35,000</w:t>
            </w:r>
          </w:p>
        </w:tc>
        <w:tc>
          <w:tcPr/>
          <w:p>
            <w:pPr>
              <w:pStyle w:val="Compact"/>
              <w:jc w:val="left"/>
            </w:pPr>
            <w:r>
              <w:t xml:space="preserve">Focus on Barcelona-specific events (e.g., 15% of budget to BarçaTech summit)</w:t>
            </w:r>
          </w:p>
        </w:tc>
      </w:tr>
      <w:tr>
        <w:tc>
          <w:tcPr/>
          <w:p>
            <w:pPr>
              <w:pStyle w:val="Compact"/>
              <w:jc w:val="left"/>
            </w:pPr>
            <w:r>
              <w:t xml:space="preserve">Cultural Content Development</w:t>
            </w:r>
          </w:p>
        </w:tc>
        <w:tc>
          <w:tcPr/>
          <w:p>
            <w:pPr>
              <w:pStyle w:val="Compact"/>
              <w:jc w:val="left"/>
            </w:pPr>
            <w:r>
              <w:t xml:space="preserve">€18,000</w:t>
            </w:r>
          </w:p>
        </w:tc>
        <w:tc>
          <w:tcPr/>
          <w:p>
            <w:pPr>
              <w:pStyle w:val="Compact"/>
              <w:jc w:val="left"/>
            </w:pPr>
            <w:r>
              <w:t xml:space="preserve">Bilingual videos/case studies featuring Barcelona landmarks and businesses</w:t>
            </w:r>
          </w:p>
        </w:tc>
      </w:tr>
      <w:tr>
        <w:tc>
          <w:tcPr/>
          <w:p>
            <w:pPr>
              <w:pStyle w:val="Compact"/>
              <w:jc w:val="left"/>
            </w:pPr>
            <w:r>
              <w:t xml:space="preserve">Digital Geo-Targeting</w:t>
            </w:r>
          </w:p>
        </w:tc>
        <w:tc>
          <w:tcPr/>
          <w:p>
            <w:pPr>
              <w:pStyle w:val="Compact"/>
              <w:jc w:val="left"/>
            </w:pPr>
            <w:r>
              <w:t xml:space="preserve">€8,500</w:t>
            </w:r>
          </w:p>
        </w:tc>
        <w:tc>
          <w:tcPr/>
          <w:p>
            <w:pPr>
              <w:pStyle w:val="Compact"/>
              <w:jc w:val="left"/>
            </w:pPr>
            <w:r>
              <w:t xml:space="preserve">Barcelona-specific LinkedIn/Google Ads with Catalan language options</w:t>
            </w:r>
          </w:p>
        </w:tc>
      </w:tr>
    </w:tbl>
    <w:bookmarkEnd w:id="28"/>
    <w:bookmarkStart w:id="29" w:name="X525cf47291c7d04f0f72fe72f315478766fa4f2"/>
    <w:p>
      <w:pPr>
        <w:pStyle w:val="Heading2"/>
      </w:pPr>
      <w:r>
        <w:t xml:space="preserve">Timeline &amp; Key Milestones for Spain Barcelona Market Entry</w:t>
      </w:r>
    </w:p>
    <w:p>
      <w:pPr>
        <w:pStyle w:val="FirstParagraph"/>
      </w:pPr>
      <w:r>
        <w:rPr>
          <w:bCs/>
          <w:b/>
        </w:rPr>
        <w:t xml:space="preserve">Months 1-3:</w:t>
      </w:r>
      <w:r>
        <w:t xml:space="preserve"> </w:t>
      </w:r>
      <w:r>
        <w:t xml:space="preserve">Sales Executive onboarding with Barcelona immersion training (including cultural mentorship from local business leaders). Launch first "Barcelona Tech Pulse" report showcasing market insights.</w:t>
      </w:r>
    </w:p>
    <w:p>
      <w:pPr>
        <w:pStyle w:val="BodyText"/>
      </w:pPr>
      <w:r>
        <w:rPr>
          <w:bCs/>
          <w:b/>
        </w:rPr>
        <w:t xml:space="preserve">Months 4-6:</w:t>
      </w:r>
      <w:r>
        <w:t xml:space="preserve"> </w:t>
      </w:r>
      <w:r>
        <w:t xml:space="preserve">Secure first 5 enterprise clients in Barcelona through relationship-building events. Achieve €120K pipeline value.</w:t>
      </w:r>
    </w:p>
    <w:p>
      <w:pPr>
        <w:pStyle w:val="BodyText"/>
      </w:pPr>
      <w:r>
        <w:rPr>
          <w:bCs/>
          <w:b/>
        </w:rPr>
        <w:t xml:space="preserve">Months 7-9:</w:t>
      </w:r>
      <w:r>
        <w:t xml:space="preserve"> </w:t>
      </w:r>
      <w:r>
        <w:t xml:space="preserve">Scale to 15+ pilot deployments across Barcelona's industrial zones. Implement client co-innovation workshops with local tech clusters.</w:t>
      </w:r>
    </w:p>
    <w:p>
      <w:pPr>
        <w:pStyle w:val="BodyText"/>
      </w:pPr>
      <w:r>
        <w:rPr>
          <w:bCs/>
          <w:b/>
        </w:rPr>
        <w:t xml:space="preserve">Months 10-12:</w:t>
      </w:r>
      <w:r>
        <w:t xml:space="preserve"> </w:t>
      </w:r>
      <w:r>
        <w:t xml:space="preserve">Reach 8% market share in Barcelona's enterprise SaaS segment. Achieve 70% customer retention rate through culturally tailored onboarding.</w:t>
      </w:r>
    </w:p>
    <w:bookmarkEnd w:id="29"/>
    <w:bookmarkStart w:id="30" w:name="Xc8d8d86e31e69273b14a34ae964544ce55ad0ee"/>
    <w:p>
      <w:pPr>
        <w:pStyle w:val="Heading2"/>
      </w:pPr>
      <w:r>
        <w:t xml:space="preserve">Evaluation Metrics for Spain Barcelona Success</w:t>
      </w:r>
    </w:p>
    <w:p>
      <w:pPr>
        <w:pStyle w:val="FirstParagraph"/>
      </w:pPr>
      <w:r>
        <w:t xml:space="preserve">We track success through three dimensions critical to the Sales Executive role and Spain Barcelona context:</w:t>
      </w:r>
    </w:p>
    <w:p>
      <w:pPr>
        <w:numPr>
          <w:ilvl w:val="0"/>
          <w:numId w:val="1006"/>
        </w:numPr>
        <w:pStyle w:val="Compact"/>
      </w:pPr>
      <w:r>
        <w:rPr>
          <w:bCs/>
          <w:b/>
        </w:rPr>
        <w:t xml:space="preserve">Relationship Depth Score:</w:t>
      </w:r>
      <w:r>
        <w:t xml:space="preserve"> </w:t>
      </w:r>
      <w:r>
        <w:t xml:space="preserve">Measured by average time-to-close (target: 105 days vs. industry average of 142 days in Spain)</w:t>
      </w:r>
    </w:p>
    <w:p>
      <w:pPr>
        <w:numPr>
          <w:ilvl w:val="0"/>
          <w:numId w:val="1006"/>
        </w:numPr>
        <w:pStyle w:val="Compact"/>
      </w:pPr>
      <w:r>
        <w:rPr>
          <w:bCs/>
          <w:b/>
        </w:rPr>
        <w:t xml:space="preserve">Cultural Resonance Index:</w:t>
      </w:r>
      <w:r>
        <w:t xml:space="preserve"> </w:t>
      </w:r>
      <w:r>
        <w:t xml:space="preserve">Client satisfaction with local business practices (target: 92% positive feedback on "cultural fit" in surveys)</w:t>
      </w:r>
    </w:p>
    <w:p>
      <w:pPr>
        <w:numPr>
          <w:ilvl w:val="0"/>
          <w:numId w:val="1006"/>
        </w:numPr>
        <w:pStyle w:val="Compact"/>
      </w:pPr>
      <w:r>
        <w:rPr>
          <w:bCs/>
          <w:b/>
        </w:rPr>
        <w:t xml:space="preserve">Barcelona Market Penetration Rate:</w:t>
      </w:r>
      <w:r>
        <w:t xml:space="preserve"> </w:t>
      </w:r>
      <w:r>
        <w:t xml:space="preserve">Quarterly share of target segment revenue (target: 15% by Month 18)</w:t>
      </w:r>
    </w:p>
    <w:bookmarkEnd w:id="30"/>
    <w:bookmarkStart w:id="31" w:name="X7f50e3f7d70283a311a6e61b2a682423dafd8a9"/>
    <w:p>
      <w:pPr>
        <w:pStyle w:val="Heading2"/>
      </w:pPr>
      <w:r>
        <w:t xml:space="preserve">Conclusion: Why This Marketing Plan Wins in Spain Barcelona</w:t>
      </w:r>
    </w:p>
    <w:p>
      <w:pPr>
        <w:pStyle w:val="FirstParagraph"/>
      </w:pPr>
      <w:r>
        <w:t xml:space="preserve">This Marketing Plan transcends standard sales strategies by making the Sales Executive the cultural ambassador for our brand in Spain Barcelona. It rejects one-size-fits-all tactics for an approach deeply rooted in Barcelona's business DNA – where relationships drive revenue, local context trumps generic messaging, and community engagement is non-negotiable. By embedding every marketing initiative through the lens of a hyper-local Sales Executive role, we position TechInnovate to outperform competitors who treat Spain Barcelona as another market rather than a distinct cultural and economic ecosystem. The success of this plan doesn't merely depend on sales targets; it hinges on building trust that resonates in Barcelona's unique business landscape. This Marketing Plan is not just about selling software – it's about embedding our brand into the very fabric of Spain Barcelona's commercial future through the expertise of our Sales Executive.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in Spain Barcelona</dc:title>
  <dc:creator/>
  <dc:language>en</dc:language>
  <cp:keywords/>
  <dcterms:created xsi:type="dcterms:W3CDTF">2026-07-23T12:29:43Z</dcterms:created>
  <dcterms:modified xsi:type="dcterms:W3CDTF">2026-07-23T12:29:43Z</dcterms:modified>
</cp:coreProperties>
</file>

<file path=docProps/custom.xml><?xml version="1.0" encoding="utf-8"?>
<Properties xmlns="http://schemas.openxmlformats.org/officeDocument/2006/custom-properties" xmlns:vt="http://schemas.openxmlformats.org/officeDocument/2006/docPropsVTypes"/>
</file>