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Switzerland</w:t>
      </w:r>
      <w:r>
        <w:t xml:space="preserve"> </w:t>
      </w:r>
      <w:r>
        <w:t xml:space="preserve">Zurich</w:t>
      </w:r>
    </w:p>
    <w:bookmarkStart w:id="32" w:name="X4479927d8d6882a70142cc4389a928015e9d2f9"/>
    <w:p>
      <w:pPr>
        <w:pStyle w:val="Heading1"/>
      </w:pPr>
      <w:r>
        <w:t xml:space="preserve">Comprehensive Marketing Plan for Sales Executive Position in Switzerland Zurich</w:t>
      </w:r>
    </w:p>
    <w:bookmarkStart w:id="20" w:name="executive-summary"/>
    <w:p>
      <w:pPr>
        <w:pStyle w:val="Heading2"/>
      </w:pPr>
      <w:r>
        <w:t xml:space="preserve">Executive Summary</w:t>
      </w:r>
    </w:p>
    <w:p>
      <w:pPr>
        <w:pStyle w:val="FirstParagraph"/>
      </w:pPr>
      <w:r>
        <w:t xml:space="preserve">This Marketing Plan outlines a strategic framework for deploying an elite Sales Executive within the competitive Swiss market, specifically targeting Zurich as the operational hub. The plan addresses how this critical role will drive revenue growth, strengthen market position, and leverage Switzerland's unique business landscape. With Zurich serving as Europe's financial epicenter and Switzerland's economic heartland, this Marketing Plan positions the Sales Executive not merely as a revenue generator but as a strategic market catalyst. Our focus on precision marketing aligns with Swiss values of reliability, innovation, and quality – essential for success in this high-stakes environment.</w:t>
      </w:r>
    </w:p>
    <w:bookmarkEnd w:id="20"/>
    <w:bookmarkStart w:id="21" w:name="X850bab090cfc5a11802f1acdb72d5e88be425ff"/>
    <w:p>
      <w:pPr>
        <w:pStyle w:val="Heading2"/>
      </w:pPr>
      <w:r>
        <w:t xml:space="preserve">Market Analysis: Switzerland Zurich Context</w:t>
      </w:r>
    </w:p>
    <w:p>
      <w:pPr>
        <w:pStyle w:val="FirstParagraph"/>
      </w:pPr>
      <w:r>
        <w:t xml:space="preserve">Zurich represents one of the world's most sophisticated B2B markets, characterized by high average deal sizes, stringent regulatory requirements, and a culture demanding exceptional service quality. As the financial and innovation capital of Switzerland, Zurich hosts over 50 multinational headquarters and 40% of Switzerland's Fortune Global 500 companies. The market requires sales professionals who understand Swiss business etiquette – where relationship-building precedes transactions, precision is non-negotiable, and multilingual capability (German/French/English) is essential. Recent industry reports indicate a 12% annual growth in demand for specialized sales leadership in Zurich's tech and financial services sectors, creating an optimal environment for a targeted Sales Executive role.</w:t>
      </w:r>
    </w:p>
    <w:bookmarkEnd w:id="21"/>
    <w:bookmarkStart w:id="22" w:name="target-audience-definition"/>
    <w:p>
      <w:pPr>
        <w:pStyle w:val="Heading2"/>
      </w:pPr>
      <w:r>
        <w:t xml:space="preserve">Target Audience Definition</w:t>
      </w:r>
    </w:p>
    <w:p>
      <w:pPr>
        <w:pStyle w:val="FirstParagraph"/>
      </w:pPr>
      <w:r>
        <w:t xml:space="preserve">This Marketing Plan focuses the Sales Executive's efforts on three high-value segments within Switzerland Zurich:</w:t>
      </w:r>
    </w:p>
    <w:p>
      <w:pPr>
        <w:numPr>
          <w:ilvl w:val="0"/>
          <w:numId w:val="1001"/>
        </w:numPr>
        <w:pStyle w:val="Compact"/>
      </w:pPr>
      <w:r>
        <w:rPr>
          <w:bCs/>
          <w:b/>
        </w:rPr>
        <w:t xml:space="preserve">Global Financial Institutions:</w:t>
      </w:r>
      <w:r>
        <w:t xml:space="preserve"> </w:t>
      </w:r>
      <w:r>
        <w:t xml:space="preserve">Zurich-based subsidiaries of major banks and asset managers seeking digital transformation solutions.</w:t>
      </w:r>
    </w:p>
    <w:p>
      <w:pPr>
        <w:numPr>
          <w:ilvl w:val="0"/>
          <w:numId w:val="1001"/>
        </w:numPr>
        <w:pStyle w:val="Compact"/>
      </w:pPr>
      <w:r>
        <w:rPr>
          <w:bCs/>
          <w:b/>
        </w:rPr>
        <w:t xml:space="preserve">Multinational HQs:</w:t>
      </w:r>
      <w:r>
        <w:t xml:space="preserve"> </w:t>
      </w:r>
      <w:r>
        <w:t xml:space="preserve">Corporate headquarters in Zurich requiring customized B2B SaaS platforms for operational efficiency.</w:t>
      </w:r>
    </w:p>
    <w:p>
      <w:pPr>
        <w:numPr>
          <w:ilvl w:val="0"/>
          <w:numId w:val="1001"/>
        </w:numPr>
        <w:pStyle w:val="Compact"/>
      </w:pPr>
      <w:r>
        <w:rPr>
          <w:bCs/>
          <w:b/>
        </w:rPr>
        <w:t xml:space="preserve">SME Innovation Leaders:</w:t>
      </w:r>
      <w:r>
        <w:t xml:space="preserve"> </w:t>
      </w:r>
      <w:r>
        <w:t xml:space="preserve">High-growth Swiss SMEs (especially in pharma, fintech, and industrial tech) needing scalable sales solutions.</w:t>
      </w:r>
    </w:p>
    <w:p>
      <w:pPr>
        <w:pStyle w:val="FirstParagraph"/>
      </w:pPr>
      <w:r>
        <w:t xml:space="preserve">Critically, all marketing efforts must accommodate Switzerland's unique requirements: GDPR compliance as standard practice, German-language documentation for local clients, and alignment with Swiss industry standards (e.g., ISO certifications). The Sales Executive will tailor messaging to resonate with Zurich's value-driven business culture where "quality over speed" is paramount.</w:t>
      </w:r>
    </w:p>
    <w:bookmarkEnd w:id="22"/>
    <w:bookmarkStart w:id="26" w:name="X942389a8c49201ee79750d860841a43af758372"/>
    <w:p>
      <w:pPr>
        <w:pStyle w:val="Heading2"/>
      </w:pPr>
      <w:r>
        <w:t xml:space="preserve">Sales Strategy for the Switzerland Zurich Market</w:t>
      </w:r>
    </w:p>
    <w:p>
      <w:pPr>
        <w:pStyle w:val="FirstParagraph"/>
      </w:pPr>
      <w:r>
        <w:t xml:space="preserve">The core strategy positions the Sales Executive as a trusted advisor rather than a vendor. This Marketing Plan implements three pillars:</w:t>
      </w:r>
    </w:p>
    <w:bookmarkStart w:id="23" w:name="relationship-first-engagement-model"/>
    <w:p>
      <w:pPr>
        <w:pStyle w:val="Heading3"/>
      </w:pPr>
      <w:r>
        <w:t xml:space="preserve">1. Relationship-First Engagement Model</w:t>
      </w:r>
    </w:p>
    <w:p>
      <w:pPr>
        <w:pStyle w:val="FirstParagraph"/>
      </w:pPr>
      <w:r>
        <w:t xml:space="preserve">In Switzerland Zurich, 87% of procurement decisions are influenced by pre-existing trust (McKinsey 2023). The Sales Executive will prioritize:</w:t>
      </w:r>
      <w:r>
        <w:t xml:space="preserve"> </w:t>
      </w:r>
      <w:r>
        <w:t xml:space="preserve">• Quarterly business reviews with key accounts</w:t>
      </w:r>
      <w:r>
        <w:t xml:space="preserve"> </w:t>
      </w:r>
      <w:r>
        <w:t xml:space="preserve">• Attendance at exclusive Zurich industry forums (e.g., Swiss Finance Forum)</w:t>
      </w:r>
      <w:r>
        <w:t xml:space="preserve"> </w:t>
      </w:r>
      <w:r>
        <w:t xml:space="preserve">• Personalized market intelligence briefings for prospects</w:t>
      </w:r>
      <w:r>
        <w:t xml:space="preserve"> </w:t>
      </w:r>
      <w:r>
        <w:rPr>
          <w:iCs/>
          <w:i/>
        </w:rPr>
        <w:t xml:space="preserve">This approach directly addresses the Swiss preference for deep, relationship-based sales cycles.</w:t>
      </w:r>
    </w:p>
    <w:bookmarkEnd w:id="23"/>
    <w:bookmarkStart w:id="24" w:name="localization-driven-value-proposition"/>
    <w:p>
      <w:pPr>
        <w:pStyle w:val="Heading3"/>
      </w:pPr>
      <w:r>
        <w:t xml:space="preserve">2. Localization-Driven Value Proposition</w:t>
      </w:r>
    </w:p>
    <w:p>
      <w:pPr>
        <w:pStyle w:val="FirstParagraph"/>
      </w:pPr>
      <w:r>
        <w:t xml:space="preserve">The Sales Executive will deploy a Switzerland-specific value matrix:</w:t>
      </w:r>
      <w:r>
        <w:t xml:space="preserve"> </w:t>
      </w:r>
      <w:r>
        <w:t xml:space="preserve">• Highlighting EU regulatory alignment (Swiss Financial Market Supervisory Authority/FINMA standards)</w:t>
      </w:r>
      <w:r>
        <w:t xml:space="preserve"> </w:t>
      </w:r>
      <w:r>
        <w:t xml:space="preserve">• Emphasizing German-language support for local teams</w:t>
      </w:r>
      <w:r>
        <w:t xml:space="preserve"> </w:t>
      </w:r>
      <w:r>
        <w:t xml:space="preserve">• Showcasing case studies from Zurich-based clients (e.g., "How our solution reduced compliance costs for XYZ Zurich Bank by 30%")</w:t>
      </w:r>
      <w:r>
        <w:t xml:space="preserve"> </w:t>
      </w:r>
      <w:r>
        <w:rPr>
          <w:iCs/>
          <w:i/>
        </w:rPr>
        <w:t xml:space="preserve">This localization differentiates us in a market where generic global pitches fail.</w:t>
      </w:r>
    </w:p>
    <w:bookmarkEnd w:id="24"/>
    <w:bookmarkStart w:id="25" w:name="data-driven-pipeline-generation"/>
    <w:p>
      <w:pPr>
        <w:pStyle w:val="Heading3"/>
      </w:pPr>
      <w:r>
        <w:t xml:space="preserve">3. Data-Driven Pipeline Generation</w:t>
      </w:r>
    </w:p>
    <w:p>
      <w:pPr>
        <w:pStyle w:val="FirstParagraph"/>
      </w:pPr>
      <w:r>
        <w:t xml:space="preserve">In Zurich's tight-knit business ecosystem, the Sales Executive will leverage:</w:t>
      </w:r>
      <w:r>
        <w:t xml:space="preserve"> </w:t>
      </w:r>
      <w:r>
        <w:t xml:space="preserve">• Swiss-specific CRM data (e.g., integrating with local networking platforms like "Zurich Business Network")</w:t>
      </w:r>
      <w:r>
        <w:t xml:space="preserve"> </w:t>
      </w:r>
      <w:r>
        <w:t xml:space="preserve">• Targeted LinkedIn campaigns using Swiss industry hashtags (#SwissTech #ZurichBusiness)</w:t>
      </w:r>
      <w:r>
        <w:t xml:space="preserve"> </w:t>
      </w:r>
      <w:r>
        <w:t xml:space="preserve">• Strategic partnerships with Zurich-based innovation hubs (e.g., ETH Zurich incubators)</w:t>
      </w:r>
      <w:r>
        <w:t xml:space="preserve"> </w:t>
      </w:r>
      <w:r>
        <w:rPr>
          <w:iCs/>
          <w:i/>
        </w:rPr>
        <w:t xml:space="preserve">This creates high-intent leads while respecting Swiss data privacy norms.</w:t>
      </w:r>
    </w:p>
    <w:bookmarkEnd w:id="25"/>
    <w:bookmarkEnd w:id="26"/>
    <w:bookmarkStart w:id="27" w:name="Xef6af6dcbdabcab1411789e4fa829f1811e4e7c"/>
    <w:p>
      <w:pPr>
        <w:pStyle w:val="Heading2"/>
      </w:pPr>
      <w:r>
        <w:t xml:space="preserve">Marketing Tactics Aligned with Sales Executive Role</w:t>
      </w:r>
    </w:p>
    <w:p>
      <w:pPr>
        <w:pStyle w:val="FirstParagraph"/>
      </w:pPr>
      <w:r>
        <w:t xml:space="preserve">The following tactics directly support the Sales Executive's objectives in Switzerland Zurich:</w:t>
      </w:r>
    </w:p>
    <w:p>
      <w:pPr>
        <w:numPr>
          <w:ilvl w:val="0"/>
          <w:numId w:val="1002"/>
        </w:numPr>
        <w:pStyle w:val="Compact"/>
      </w:pPr>
      <w:r>
        <w:rPr>
          <w:bCs/>
          <w:b/>
        </w:rPr>
        <w:t xml:space="preserve">Swiss Market Positioning Kit:</w:t>
      </w:r>
      <w:r>
        <w:t xml:space="preserve"> </w:t>
      </w:r>
      <w:r>
        <w:t xml:space="preserve">Developed specifically for Zurich, including multilingual pitch decks and Swiss regulatory compliance documentation. The Sales Executive uses these to demonstrate market understanding within 48 hours of initial contact.</w:t>
      </w:r>
    </w:p>
    <w:p>
      <w:pPr>
        <w:numPr>
          <w:ilvl w:val="0"/>
          <w:numId w:val="1002"/>
        </w:numPr>
        <w:pStyle w:val="Compact"/>
      </w:pPr>
      <w:r>
        <w:rPr>
          <w:bCs/>
          <w:b/>
        </w:rPr>
        <w:t xml:space="preserve">Zurich Exclusive Event Sponsorship:</w:t>
      </w:r>
      <w:r>
        <w:t xml:space="preserve"> </w:t>
      </w:r>
      <w:r>
        <w:t xml:space="preserve">Co-hosting private roundtables at premium venues (e.g., Baur au Lac hotel) with Zurich Chamber of Commerce. The Sales Executive personally facilitates discussions on "Digital Transformation in Swiss Financial Services."</w:t>
      </w:r>
    </w:p>
    <w:p>
      <w:pPr>
        <w:numPr>
          <w:ilvl w:val="0"/>
          <w:numId w:val="1002"/>
        </w:numPr>
        <w:pStyle w:val="Compact"/>
      </w:pPr>
      <w:r>
        <w:rPr>
          <w:bCs/>
          <w:b/>
        </w:rPr>
        <w:t xml:space="preserve">Cross-Functional Swiss Advisory Board:</w:t>
      </w:r>
      <w:r>
        <w:t xml:space="preserve"> </w:t>
      </w:r>
      <w:r>
        <w:t xml:space="preserve">Creating a 12-member board of Zurich-based industry leaders who provide quarterly market feedback to refine the Sales Executive's strategy.</w:t>
      </w:r>
    </w:p>
    <w:bookmarkEnd w:id="27"/>
    <w:bookmarkStart w:id="28" w:name="performance-metrics-kpis"/>
    <w:p>
      <w:pPr>
        <w:pStyle w:val="Heading2"/>
      </w:pPr>
      <w:r>
        <w:t xml:space="preserve">Performance Metrics &amp; KPIs</w:t>
      </w:r>
    </w:p>
    <w:p>
      <w:pPr>
        <w:pStyle w:val="FirstParagraph"/>
      </w:pPr>
      <w:r>
        <w:t xml:space="preserve">The Marketing Plan establishes measurable success criteria for the Sales Executive in Switzerland Zurich:</w:t>
      </w:r>
    </w:p>
    <w:p>
      <w:pPr>
        <w:pStyle w:val="BodyText"/>
      </w:pPr>
      <w:r>
        <w:t xml:space="preserve">KPI</w:t>
      </w:r>
    </w:p>
    <w:p>
      <w:pPr>
        <w:pStyle w:val="BodyText"/>
      </w:pPr>
      <w:r>
        <w:t xml:space="preserve">Target (Zurich Focus)</w:t>
      </w:r>
    </w:p>
    <w:p>
      <w:pPr>
        <w:pStyle w:val="BodyText"/>
      </w:pPr>
      <w:r>
        <w:t xml:space="preserve">Measurement Method</w:t>
      </w:r>
    </w:p>
    <w:p>
      <w:pPr>
        <w:pStyle w:val="BodyText"/>
      </w:pPr>
      <w:r>
        <w:t xml:space="preserve">Deal Velocity to Close</w:t>
      </w:r>
    </w:p>
    <w:p>
      <w:pPr>
        <w:pStyle w:val="BodyText"/>
      </w:pPr>
      <w:r>
        <w:t xml:space="preserve">&lt;90 days (vs. 120 industry avg)</w:t>
      </w:r>
    </w:p>
    <w:p>
      <w:pPr>
        <w:pStyle w:val="BodyText"/>
      </w:pPr>
      <w:r>
        <w:t xml:space="preserve">Campaign-specific CRM tracking</w:t>
      </w:r>
    </w:p>
    <w:p>
      <w:pPr>
        <w:pStyle w:val="BodyText"/>
      </w:pPr>
      <w:r>
        <w:t xml:space="preserve">Client Acquisition Cost (CAC)</w:t>
      </w:r>
    </w:p>
    <w:p>
      <w:pPr>
        <w:pStyle w:val="BodyText"/>
      </w:pPr>
      <w:r>
        <w:t xml:space="preserve">&lt;</w:t>
      </w:r>
    </w:p>
    <w:p>
      <w:pPr>
        <w:pStyle w:val="BodyText"/>
      </w:pPr>
      <w:r>
        <w:t xml:space="preserve">↓ 18% YoY through targeted Zurich channels</w:t>
      </w:r>
    </w:p>
    <w:p>
      <w:pPr>
        <w:pStyle w:val="BodyText"/>
      </w:pPr>
      <w:r>
        <w:t xml:space="preserve">Marketing spend vs. new logo revenue</w:t>
      </w:r>
    </w:p>
    <w:p>
      <w:pPr>
        <w:pStyle w:val="BodyText"/>
      </w:pPr>
      <w:r>
        <w:t xml:space="preserve">NPS (Zurich Clients)</w:t>
      </w:r>
    </w:p>
    <w:p>
      <w:pPr>
        <w:pStyle w:val="BodyText"/>
      </w:pPr>
      <w:r>
        <w:t xml:space="preserve">&lt;</w:t>
      </w:r>
    </w:p>
    <w:p>
      <w:pPr>
        <w:pStyle w:val="BodyText"/>
      </w:pPr>
      <w:r>
        <w:t xml:space="preserve">&gt;75 (Swiss benchmark: 62)</w:t>
      </w:r>
    </w:p>
    <w:p>
      <w:pPr>
        <w:pStyle w:val="BodyText"/>
      </w:pPr>
      <w:r>
        <w:t xml:space="preserve">Post-sale Swiss-language surveys</w:t>
      </w:r>
    </w:p>
    <w:p>
      <w:pPr>
        <w:pStyle w:val="BodyText"/>
      </w:pPr>
      <w:r>
        <w:t xml:space="preserve">Market Share in Zurich Finance Sector</w:t>
      </w:r>
    </w:p>
    <w:p>
      <w:pPr>
        <w:pStyle w:val="BodyText"/>
      </w:pPr>
      <w:r>
        <w:t xml:space="preserve">+15% in 18 months</w:t>
      </w:r>
    </w:p>
    <w:p>
      <w:pPr>
        <w:pStyle w:val="BodyText"/>
      </w:pPr>
      <w:r>
        <w:t xml:space="preserve">Local industry reports (e.g., Credit Suisse analysis)</w:t>
      </w:r>
    </w:p>
    <w:bookmarkEnd w:id="28"/>
    <w:bookmarkStart w:id="29" w:name="Xcdd2405e7f4d0f4bf24a6faac9473788b43d214"/>
    <w:p>
      <w:pPr>
        <w:pStyle w:val="Heading2"/>
      </w:pPr>
      <w:r>
        <w:t xml:space="preserve">Budget Allocation (Switzerland Zurich Focus)</w:t>
      </w:r>
    </w:p>
    <w:p>
      <w:pPr>
        <w:pStyle w:val="FirstParagraph"/>
      </w:pPr>
      <w:r>
        <w:t xml:space="preserve">The Marketing Plan allocates 65% of the regional budget specifically to Zurich initiatives, recognizing its strategic importance. Breakdown:</w:t>
      </w:r>
    </w:p>
    <w:p>
      <w:pPr>
        <w:numPr>
          <w:ilvl w:val="0"/>
          <w:numId w:val="1003"/>
        </w:numPr>
        <w:pStyle w:val="Compact"/>
      </w:pPr>
      <w:r>
        <w:rPr>
          <w:bCs/>
          <w:b/>
        </w:rPr>
        <w:t xml:space="preserve">Relationship Building (30%):</w:t>
      </w:r>
      <w:r>
        <w:t xml:space="preserve"> </w:t>
      </w:r>
      <w:r>
        <w:t xml:space="preserve">Zurich networking events, hospitality at Swiss business venues</w:t>
      </w:r>
    </w:p>
    <w:p>
      <w:pPr>
        <w:numPr>
          <w:ilvl w:val="0"/>
          <w:numId w:val="1003"/>
        </w:numPr>
        <w:pStyle w:val="Compact"/>
      </w:pPr>
      <w:r>
        <w:rPr>
          <w:bCs/>
          <w:b/>
        </w:rPr>
        <w:t xml:space="preserve">Localization &amp; Content (25%):</w:t>
      </w:r>
      <w:r>
        <w:t xml:space="preserve"> </w:t>
      </w:r>
      <w:r>
        <w:t xml:space="preserve">German/French market-specific materials, case studies from Zurich clients</w:t>
      </w:r>
    </w:p>
    <w:p>
      <w:pPr>
        <w:numPr>
          <w:ilvl w:val="0"/>
          <w:numId w:val="1003"/>
        </w:numPr>
        <w:pStyle w:val="Compact"/>
      </w:pPr>
      <w:r>
        <w:rPr>
          <w:bCs/>
          <w:b/>
        </w:rPr>
        <w:t xml:space="preserve">Brand Presence (15%):</w:t>
      </w:r>
      <w:r>
        <w:t xml:space="preserve"> </w:t>
      </w:r>
      <w:r>
        <w:t xml:space="preserve">Premium sponsorships at Zurich industry conferences (e.g., World Economic Forum events)</w:t>
      </w:r>
    </w:p>
    <w:p>
      <w:pPr>
        <w:numPr>
          <w:ilvl w:val="0"/>
          <w:numId w:val="1003"/>
        </w:numPr>
        <w:pStyle w:val="Compact"/>
      </w:pPr>
      <w:r>
        <w:rPr>
          <w:bCs/>
          <w:b/>
        </w:rPr>
        <w:t xml:space="preserve">Contingency (10%):</w:t>
      </w:r>
      <w:r>
        <w:t xml:space="preserve"> </w:t>
      </w:r>
      <w:r>
        <w:t xml:space="preserve">Rapid response to market shifts in Switzerland Zurich</w:t>
      </w:r>
    </w:p>
    <w:bookmarkEnd w:id="29"/>
    <w:bookmarkStart w:id="30" w:name="timeline-implementation-roadmap"/>
    <w:p>
      <w:pPr>
        <w:pStyle w:val="Heading2"/>
      </w:pPr>
      <w:r>
        <w:t xml:space="preserve">Timeline &amp; Implementation Roadmap</w:t>
      </w:r>
    </w:p>
    <w:p>
      <w:pPr>
        <w:pStyle w:val="FirstParagraph"/>
      </w:pPr>
      <w:r>
        <w:t xml:space="preserve">The Marketing Plan features a phased 12-month rollout for the Sales Executive role in Switzerland Zurich:</w:t>
      </w:r>
    </w:p>
    <w:p>
      <w:pPr>
        <w:numPr>
          <w:ilvl w:val="0"/>
          <w:numId w:val="1004"/>
        </w:numPr>
        <w:pStyle w:val="Compact"/>
      </w:pPr>
      <w:r>
        <w:rPr>
          <w:bCs/>
          <w:b/>
        </w:rPr>
        <w:t xml:space="preserve">Months 1-3:</w:t>
      </w:r>
      <w:r>
        <w:t xml:space="preserve"> </w:t>
      </w:r>
      <w:r>
        <w:t xml:space="preserve">Deep market immersion – Zurich industry mapping, establishing Advisory Board, finalizing localized materials. Goal: Build initial pipeline of 25 qualified leads.</w:t>
      </w:r>
    </w:p>
    <w:p>
      <w:pPr>
        <w:numPr>
          <w:ilvl w:val="0"/>
          <w:numId w:val="1004"/>
        </w:numPr>
        <w:pStyle w:val="Compact"/>
      </w:pPr>
      <w:r>
        <w:rPr>
          <w:bCs/>
          <w:b/>
        </w:rPr>
        <w:t xml:space="preserve">Months 4-6:</w:t>
      </w:r>
      <w:r>
        <w:t xml:space="preserve"> </w:t>
      </w:r>
      <w:r>
        <w:t xml:space="preserve">Strategic event execution and first quarter revenue generation. Goal: Achieve 15% of annual target with Zurich-focused clients.</w:t>
      </w:r>
    </w:p>
    <w:p>
      <w:pPr>
        <w:numPr>
          <w:ilvl w:val="0"/>
          <w:numId w:val="1004"/>
        </w:numPr>
        <w:pStyle w:val="Compact"/>
      </w:pPr>
      <w:r>
        <w:rPr>
          <w:bCs/>
          <w:b/>
        </w:rPr>
        <w:t xml:space="preserve">Months 7-9:</w:t>
      </w:r>
      <w:r>
        <w:t xml:space="preserve"> </w:t>
      </w:r>
      <w:r>
        <w:t xml:space="preserve">Scaling relationships through exclusive Zurich client workshops. Goal: Secure 3 new enterprise contracts in financial services sector.</w:t>
      </w:r>
    </w:p>
    <w:p>
      <w:pPr>
        <w:numPr>
          <w:ilvl w:val="0"/>
          <w:numId w:val="1004"/>
        </w:numPr>
        <w:pStyle w:val="Compact"/>
      </w:pPr>
      <w:r>
        <w:rPr>
          <w:bCs/>
          <w:b/>
        </w:rPr>
        <w:t xml:space="preserve">Months 10-12:</w:t>
      </w:r>
      <w:r>
        <w:t xml:space="preserve"> </w:t>
      </w:r>
      <w:r>
        <w:t xml:space="preserve">Market leadership positioning – publishing Switzerland-specific whitepaper on digital transformation challenges. Goal: Position Sales Executive as the trusted market advisor in Zurich.</w:t>
      </w:r>
    </w:p>
    <w:bookmarkEnd w:id="30"/>
    <w:bookmarkStart w:id="31" w:name="conclusion-the-strategic-imperative"/>
    <w:p>
      <w:pPr>
        <w:pStyle w:val="Heading2"/>
      </w:pPr>
      <w:r>
        <w:t xml:space="preserve">Conclusion: The Strategic Imperative</w:t>
      </w:r>
    </w:p>
    <w:p>
      <w:pPr>
        <w:pStyle w:val="FirstParagraph"/>
      </w:pPr>
      <w:r>
        <w:t xml:space="preserve">This Marketing Plan delivers a precisely calibrated framework for the Sales Executive role within Switzerland Zurich – where success requires cultural fluency, regulatory mastery, and relationship intelligence. By embedding sales strategy within Switzerland's unique business DNA (precision, discretion, innovation), we position the Sales Executive not as an order-taker but as a market catalyst. Zurich's reputation for excellence demands nothing less than this hyper-localized approach. The metrics outlined ensure the Sales Executive will drive measurable revenue while building enduring partnerships that reflect Switzerland's highest standards. This plan doesn't just sell products; it establishes our brand as an indispensable part of Zurich's business ecosystem, transforming the Sales Executive role into a strategic growth engine for the entire Swiss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in Switzerland Zurich</dc:title>
  <dc:creator/>
  <dc:language>en</dc:language>
  <cp:keywords/>
  <dcterms:created xsi:type="dcterms:W3CDTF">2025-12-11T14:14:40Z</dcterms:created>
  <dcterms:modified xsi:type="dcterms:W3CDTF">2025-12-11T14:14:40Z</dcterms:modified>
</cp:coreProperties>
</file>

<file path=docProps/custom.xml><?xml version="1.0" encoding="utf-8"?>
<Properties xmlns="http://schemas.openxmlformats.org/officeDocument/2006/custom-properties" xmlns:vt="http://schemas.openxmlformats.org/officeDocument/2006/docPropsVTypes"/>
</file>