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d20a0bafb9badf4d977a460227db3aeada82e4"/>
    <w:p>
      <w:pPr>
        <w:pStyle w:val="Heading1"/>
      </w:pPr>
      <w:r>
        <w:t xml:space="preserve">Comprehensive Marketing Plan for Sales Executive Position in Tanzania Dar es Salaam</w:t>
      </w:r>
    </w:p>
    <w:bookmarkStart w:id="20" w:name="executive-summary"/>
    <w:p>
      <w:pPr>
        <w:pStyle w:val="Heading2"/>
      </w:pPr>
      <w:r>
        <w:t xml:space="preserve">Executive Summary</w:t>
      </w:r>
    </w:p>
    <w:p>
      <w:pPr>
        <w:pStyle w:val="FirstParagraph"/>
      </w:pPr>
      <w:r>
        <w:t xml:space="preserve">This Marketing Plan outlines a strategic roadmap for the Sales Executive role within the dynamic market of Tanzania Dar es Salaam. Designed to drive revenue growth and market penetration, this plan integrates hyperlocal insights with scalable sales strategies. The Sales Executive will serve as the pivotal field force responsible for executing our market entry strategy in East Africa's commercial capital, leveraging Dar es Salaam's position as Tanzania's economic hub to capture 15% market share within 18 months. All tactics prioritize cultural fluency, digital adoption patterns unique to Dar es Salaam consumers, and compliance with Tanzanian business regulations.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a $3.8 billion consumer market with 67% of Tanzania's GDP generated here (World Bank 2023). The Sales Executive must navigate key dynamics: rapid urbanization (4.5% annual growth), mobile-first consumer behavior (98% smartphone penetration), and a highly competitive landscape in sectors like FMCG, retail, and agribusiness. Crucially, the market demands relationship-driven sales – trust is built through community engagement rather than digital-only approaches. Our competitive analysis reveals that 72% of local competitors lack structured sales training programs, creating a strategic advantage for our Sales Executive's disciplined methodology.</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Dar es Salaam:</w:t>
      </w:r>
    </w:p>
    <w:p>
      <w:pPr>
        <w:numPr>
          <w:ilvl w:val="0"/>
          <w:numId w:val="1001"/>
        </w:numPr>
        <w:pStyle w:val="Compact"/>
      </w:pPr>
      <w:r>
        <w:rPr>
          <w:bCs/>
          <w:b/>
        </w:rPr>
        <w:t xml:space="preserve">Urban Micro-Entrepreneurs (60% of target):</w:t>
      </w:r>
      <w:r>
        <w:t xml:space="preserve"> </w:t>
      </w:r>
      <w:r>
        <w:t xml:space="preserve">Small shop owners in areas like Kurasini, Mbagala, and Tandale requiring affordable business solutions. They prioritize cash-flow-friendly payment terms and local language support (Swahili).</w:t>
      </w:r>
    </w:p>
    <w:p>
      <w:pPr>
        <w:numPr>
          <w:ilvl w:val="0"/>
          <w:numId w:val="1001"/>
        </w:numPr>
        <w:pStyle w:val="Compact"/>
      </w:pPr>
      <w:r>
        <w:rPr>
          <w:bCs/>
          <w:b/>
        </w:rPr>
        <w:t xml:space="preserve">Mid-Market Retail Chains (25%):</w:t>
      </w:r>
      <w:r>
        <w:t xml:space="preserve"> </w:t>
      </w:r>
      <w:r>
        <w:t xml:space="preserve">10-50 store networks in Dar es Salaam such as Mtaa Supermarkets, targeting supply chain efficiency and promotional support.</w:t>
      </w:r>
    </w:p>
    <w:p>
      <w:pPr>
        <w:numPr>
          <w:ilvl w:val="0"/>
          <w:numId w:val="1001"/>
        </w:numPr>
        <w:pStyle w:val="Compact"/>
      </w:pPr>
      <w:r>
        <w:rPr>
          <w:bCs/>
          <w:b/>
        </w:rPr>
        <w:t xml:space="preserve">Institutional Clients (15%):</w:t>
      </w:r>
      <w:r>
        <w:t xml:space="preserve"> </w:t>
      </w:r>
      <w:r>
        <w:t xml:space="preserve">Schools, hospitals, and government offices requiring bulk procurement with strict tender compliance processes.</w:t>
      </w:r>
    </w:p>
    <w:bookmarkEnd w:id="22"/>
    <w:bookmarkStart w:id="23" w:name="marketing-objectives-for-sales-executive"/>
    <w:p>
      <w:pPr>
        <w:pStyle w:val="Heading2"/>
      </w:pPr>
      <w:r>
        <w:t xml:space="preserve">Marketing Objectives for Sales Executive</w:t>
      </w:r>
    </w:p>
    <w:p>
      <w:pPr>
        <w:pStyle w:val="FirstParagraph"/>
      </w:pPr>
      <w:r>
        <w:t xml:space="preserve">The Sales Executive will achieve these SMART objectives within 12 months in Tanzania Dar es Salaam:</w:t>
      </w:r>
    </w:p>
    <w:p>
      <w:pPr>
        <w:numPr>
          <w:ilvl w:val="0"/>
          <w:numId w:val="1002"/>
        </w:numPr>
        <w:pStyle w:val="Compact"/>
      </w:pPr>
      <w:r>
        <w:t xml:space="preserve">Acquire 150 new retail accounts across Dar es Salaam neighborhoods (60% from micro-entrepreneurs)</w:t>
      </w:r>
    </w:p>
    <w:p>
      <w:pPr>
        <w:numPr>
          <w:ilvl w:val="0"/>
          <w:numId w:val="1002"/>
        </w:numPr>
        <w:pStyle w:val="Compact"/>
      </w:pPr>
      <w:r>
        <w:t xml:space="preserve">Attain 85% client retention rate through relationship management</w:t>
      </w:r>
    </w:p>
    <w:p>
      <w:pPr>
        <w:numPr>
          <w:ilvl w:val="0"/>
          <w:numId w:val="1002"/>
        </w:numPr>
        <w:pStyle w:val="Compact"/>
      </w:pPr>
      <w:r>
        <w:t xml:space="preserve">Generate TZS 24.7 billion in sales revenue with 28% gross margin</w:t>
      </w:r>
    </w:p>
    <w:p>
      <w:pPr>
        <w:numPr>
          <w:ilvl w:val="0"/>
          <w:numId w:val="1002"/>
        </w:numPr>
        <w:pStyle w:val="Compact"/>
      </w:pPr>
      <w:r>
        <w:t xml:space="preserve">Establish brand recall as "preferred local partner" in Dar es Salaam via community engagement</w:t>
      </w:r>
    </w:p>
    <w:bookmarkEnd w:id="23"/>
    <w:bookmarkStart w:id="27" w:name="core-sales-strategy-tactics"/>
    <w:p>
      <w:pPr>
        <w:pStyle w:val="Heading2"/>
      </w:pPr>
      <w:r>
        <w:t xml:space="preserve">Core Sales Strategy &amp; Tactics</w:t>
      </w:r>
    </w:p>
    <w:p>
      <w:pPr>
        <w:pStyle w:val="FirstParagraph"/>
      </w:pPr>
      <w:r>
        <w:t xml:space="preserve">The Marketing Plan for the Sales Executive integrates three pillars uniquely adapted to Tanzania Dar es Salaam:</w:t>
      </w:r>
    </w:p>
    <w:bookmarkStart w:id="24" w:name="hyperlocal-market-intelligence"/>
    <w:p>
      <w:pPr>
        <w:pStyle w:val="Heading3"/>
      </w:pPr>
      <w:r>
        <w:t xml:space="preserve">1. Hyperlocal Market Intelligence</w:t>
      </w:r>
    </w:p>
    <w:p>
      <w:pPr>
        <w:pStyle w:val="FirstParagraph"/>
      </w:pPr>
      <w:r>
        <w:t xml:space="preserve">The Sales Executive will conduct weekly neighborhood market audits in Dar es Salaam, tracking competitor pricing at Mwenge Market, Temeke's street vendors, and Oyster Bay retail clusters. This data informs dynamic pricing adjustments – for example, introducing "Sunday Family Packs" during weekend peak traffic in Kigamboni. All field reports will be logged via the mobile app "Dar Sales Hub," enabling real-time strategy shifts based on local trends.</w:t>
      </w:r>
    </w:p>
    <w:bookmarkEnd w:id="24"/>
    <w:bookmarkStart w:id="25" w:name="relationship-capital-building"/>
    <w:p>
      <w:pPr>
        <w:pStyle w:val="Heading3"/>
      </w:pPr>
      <w:r>
        <w:t xml:space="preserve">2. Relationship Capital Building</w:t>
      </w:r>
    </w:p>
    <w:p>
      <w:pPr>
        <w:pStyle w:val="FirstParagraph"/>
      </w:pPr>
      <w:r>
        <w:t xml:space="preserve">Moving beyond transactional sales, the Sales Executive will implement "Community Partnership Days" at Dar es Salaam's neighborhood centers. This includes sponsoring football tournaments at Jangwani Park and hosting business workshops at Tumaini Center – building trust through community investment before pitching. Each account receives a dedicated Swahili-speaking assistant to handle follow-ups, respecting Tanzanian communication preferences.</w:t>
      </w:r>
    </w:p>
    <w:bookmarkEnd w:id="25"/>
    <w:bookmarkStart w:id="26" w:name="digital-physical-hybrid-sales-funnel"/>
    <w:p>
      <w:pPr>
        <w:pStyle w:val="Heading3"/>
      </w:pPr>
      <w:r>
        <w:t xml:space="preserve">3. Digital-Physical Hybrid Sales Funnel</w:t>
      </w:r>
    </w:p>
    <w:p>
      <w:pPr>
        <w:pStyle w:val="FirstParagraph"/>
      </w:pPr>
      <w:r>
        <w:t xml:space="preserve">Recognizing Dar es Salaam's digital adoption, the Sales Executive will leverage:</w:t>
      </w:r>
    </w:p>
    <w:p>
      <w:pPr>
        <w:numPr>
          <w:ilvl w:val="0"/>
          <w:numId w:val="1003"/>
        </w:numPr>
        <w:pStyle w:val="Compact"/>
      </w:pPr>
      <w:r>
        <w:rPr>
          <w:bCs/>
          <w:b/>
        </w:rPr>
        <w:t xml:space="preserve">WhatsApp Business API:</w:t>
      </w:r>
      <w:r>
        <w:t xml:space="preserve"> </w:t>
      </w:r>
      <w:r>
        <w:t xml:space="preserve">For appointment scheduling and order confirmations (used by 92% of SMEs in Dar)</w:t>
      </w:r>
    </w:p>
    <w:p>
      <w:pPr>
        <w:numPr>
          <w:ilvl w:val="0"/>
          <w:numId w:val="1003"/>
        </w:numPr>
        <w:pStyle w:val="Compact"/>
      </w:pPr>
      <w:r>
        <w:rPr>
          <w:bCs/>
          <w:b/>
        </w:rPr>
        <w:t xml:space="preserve">SMS-Based Loyalty Program:</w:t>
      </w:r>
      <w:r>
        <w:t xml:space="preserve"> </w:t>
      </w:r>
      <w:r>
        <w:t xml:space="preserve">"Pesa Mpya" rewards for repeat purchases, integrating with local mobile money providers (M-Pesa, Tigo Pesa)</w:t>
      </w:r>
    </w:p>
    <w:p>
      <w:pPr>
        <w:numPr>
          <w:ilvl w:val="0"/>
          <w:numId w:val="1003"/>
        </w:numPr>
        <w:pStyle w:val="Compact"/>
      </w:pPr>
      <w:r>
        <w:rPr>
          <w:bCs/>
          <w:b/>
        </w:rPr>
        <w:t xml:space="preserve">Face-to-Face Follow-Up:</w:t>
      </w:r>
      <w:r>
        <w:t xml:space="preserve"> </w:t>
      </w:r>
      <w:r>
        <w:t xml:space="preserve">Mandatory 24-hour in-person visits after digital engagement to close deals</w:t>
      </w:r>
    </w:p>
    <w:bookmarkEnd w:id="26"/>
    <w:bookmarkEnd w:id="27"/>
    <w:bookmarkStart w:id="28" w:name="implementation-timeline"/>
    <w:p>
      <w:pPr>
        <w:pStyle w:val="Heading2"/>
      </w:pPr>
      <w:r>
        <w:t xml:space="preserve">Implementation Timeline</w:t>
      </w:r>
    </w:p>
    <w:p>
      <w:pPr>
        <w:pStyle w:val="FirstParagraph"/>
      </w:pPr>
      <w:r>
        <w:t xml:space="preserve">The Sales Executive will execute this Marketing Plan in phases across Tanzania Dar es Salaam: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Dar es Salaam Focus Areas</w:t>
            </w:r>
          </w:p>
        </w:tc>
      </w:tr>
      <w:tr>
        <w:tc>
          <w:tcPr/>
          <w:p>
            <w:pPr>
              <w:pStyle w:val="Compact"/>
              <w:jc w:val="left"/>
            </w:pPr>
            <w:r>
              <w:t xml:space="preserve">Q1 2024</w:t>
            </w:r>
          </w:p>
        </w:tc>
        <w:tc>
          <w:tcPr/>
          <w:p>
            <w:pPr>
              <w:pStyle w:val="Compact"/>
              <w:jc w:val="left"/>
            </w:pPr>
            <w:r>
              <w:t xml:space="preserve">Market immersion, competitor mapping, Swahili sales training</w:t>
            </w:r>
          </w:p>
        </w:tc>
        <w:tc>
          <w:tcPr/>
          <w:p>
            <w:pPr>
              <w:pStyle w:val="Compact"/>
              <w:jc w:val="left"/>
            </w:pPr>
            <w:r>
              <w:t xml:space="preserve">Kigamboni, Ubungo – street vendor surveys; Mwanza market analysis</w:t>
            </w:r>
          </w:p>
        </w:tc>
      </w:tr>
      <w:tr>
        <w:tc>
          <w:tcPr/>
          <w:p>
            <w:pPr>
              <w:pStyle w:val="Compact"/>
              <w:jc w:val="left"/>
            </w:pPr>
            <w:r>
              <w:t xml:space="preserve">Q2 2024</w:t>
            </w:r>
          </w:p>
        </w:tc>
        <w:tc>
          <w:tcPr/>
          <w:p>
            <w:pPr>
              <w:pStyle w:val="Compact"/>
              <w:jc w:val="left"/>
            </w:pPr>
            <w:r>
              <w:t xml:space="preserve">Launch "Community Partner" initiative; onboarding first 50 accounts</w:t>
            </w:r>
          </w:p>
        </w:tc>
        <w:tc>
          <w:tcPr/>
          <w:p>
            <w:pPr>
              <w:pStyle w:val="Compact"/>
              <w:jc w:val="left"/>
            </w:pPr>
            <w:r>
              <w:t xml:space="preserve">Tandele, Masaki – football tournaments; school supply contracts</w:t>
            </w:r>
          </w:p>
        </w:tc>
      </w:tr>
      <w:tr>
        <w:tc>
          <w:tcPr/>
          <w:p>
            <w:pPr>
              <w:pStyle w:val="Compact"/>
              <w:jc w:val="left"/>
            </w:pPr>
            <w:r>
              <w:t xml:space="preserve">Q3 2024</w:t>
            </w:r>
          </w:p>
        </w:tc>
        <w:tc>
          <w:tcPr/>
          <w:p>
            <w:pPr>
              <w:pStyle w:val="Compact"/>
              <w:jc w:val="left"/>
            </w:pPr>
            <w:r>
              <w:t xml:space="preserve">Scale digital tools; retail chain expansion in Kinondoni District</w:t>
            </w:r>
          </w:p>
        </w:tc>
        <w:tc>
          <w:tcPr/>
          <w:p>
            <w:pPr>
              <w:pStyle w:val="Compact"/>
              <w:jc w:val="left"/>
            </w:pPr>
            <w:r>
              <w:t xml:space="preserve">Masjid, Mbezi Beach – SMS loyalty program rollout</w:t>
            </w:r>
          </w:p>
        </w:tc>
      </w:tr>
      <w:tr>
        <w:tc>
          <w:tcPr/>
          <w:p>
            <w:pPr>
              <w:pStyle w:val="Compact"/>
              <w:jc w:val="left"/>
            </w:pPr>
            <w:r>
              <w:t xml:space="preserve">Q4 2024</w:t>
            </w:r>
          </w:p>
        </w:tc>
        <w:tc>
          <w:tcPr/>
          <w:p>
            <w:pPr>
              <w:pStyle w:val="Compact"/>
              <w:jc w:val="left"/>
            </w:pPr>
            <w:r>
              <w:t xml:space="preserve">Market share analysis; strategic partnership development for 2025</w:t>
            </w:r>
          </w:p>
        </w:tc>
        <w:tc>
          <w:tcPr/>
          <w:p>
            <w:pPr>
              <w:pStyle w:val="Compact"/>
              <w:jc w:val="left"/>
            </w:pPr>
            <w:r>
              <w:t xml:space="preserve">All districts – vendor training academy launch in Mwanza</w:t>
            </w:r>
          </w:p>
        </w:tc>
      </w:tr>
    </w:tbl>
    <w:bookmarkEnd w:id="28"/>
    <w:bookmarkStart w:id="29" w:name="budget-allocation-kpis"/>
    <w:p>
      <w:pPr>
        <w:pStyle w:val="Heading2"/>
      </w:pPr>
      <w:r>
        <w:t xml:space="preserve">Budget Allocation &amp; KPIs</w:t>
      </w:r>
    </w:p>
    <w:p>
      <w:pPr>
        <w:pStyle w:val="FirstParagraph"/>
      </w:pPr>
      <w:r>
        <w:t xml:space="preserve">The Marketing Plan allocates TZS 1.8 billion for Sales Executive operations in Tanzania Dar es Salaam:</w:t>
      </w:r>
    </w:p>
    <w:p>
      <w:pPr>
        <w:numPr>
          <w:ilvl w:val="0"/>
          <w:numId w:val="1004"/>
        </w:numPr>
        <w:pStyle w:val="Compact"/>
      </w:pPr>
      <w:r>
        <w:rPr>
          <w:bCs/>
          <w:b/>
        </w:rPr>
        <w:t xml:space="preserve">45% Field Operations:</w:t>
      </w:r>
      <w:r>
        <w:t xml:space="preserve"> </w:t>
      </w:r>
      <w:r>
        <w:t xml:space="preserve">Local transport, community event costs, Swahili training materials</w:t>
      </w:r>
    </w:p>
    <w:p>
      <w:pPr>
        <w:numPr>
          <w:ilvl w:val="0"/>
          <w:numId w:val="1004"/>
        </w:numPr>
        <w:pStyle w:val="Compact"/>
      </w:pPr>
      <w:r>
        <w:rPr>
          <w:bCs/>
          <w:b/>
        </w:rPr>
        <w:t xml:space="preserve">30% Digital Tools:</w:t>
      </w:r>
      <w:r>
        <w:t xml:space="preserve"> </w:t>
      </w:r>
      <w:r>
        <w:t xml:space="preserve">WhatsApp API integration, mobile app customization for M-Pesa</w:t>
      </w:r>
    </w:p>
    <w:p>
      <w:pPr>
        <w:numPr>
          <w:ilvl w:val="0"/>
          <w:numId w:val="1004"/>
        </w:numPr>
        <w:pStyle w:val="Compact"/>
      </w:pPr>
      <w:r>
        <w:rPr>
          <w:bCs/>
          <w:b/>
        </w:rPr>
        <w:t xml:space="preserve">25% Relationship Building:</w:t>
      </w:r>
      <w:r>
        <w:t xml:space="preserve"> </w:t>
      </w:r>
      <w:r>
        <w:t xml:space="preserve">Community partnership events, client appreciation dinners</w:t>
      </w:r>
    </w:p>
    <w:p>
      <w:pPr>
        <w:pStyle w:val="FirstParagraph"/>
      </w:pPr>
      <w:r>
        <w:t xml:space="preserve">The Sales Executive's performance will be measured via:</w:t>
      </w:r>
    </w:p>
    <w:p>
      <w:pPr>
        <w:numPr>
          <w:ilvl w:val="0"/>
          <w:numId w:val="1005"/>
        </w:numPr>
        <w:pStyle w:val="Compact"/>
      </w:pPr>
      <w:r>
        <w:t xml:space="preserve">Daily: New account acquisition rate (target: 4-6/week)</w:t>
      </w:r>
    </w:p>
    <w:p>
      <w:pPr>
        <w:numPr>
          <w:ilvl w:val="0"/>
          <w:numId w:val="1005"/>
        </w:numPr>
        <w:pStyle w:val="Compact"/>
      </w:pPr>
      <w:r>
        <w:t xml:space="preserve">Monthly: Customer satisfaction (CSAT) scores from Swahili-language surveys</w:t>
      </w:r>
    </w:p>
    <w:p>
      <w:pPr>
        <w:numPr>
          <w:ilvl w:val="0"/>
          <w:numId w:val="1005"/>
        </w:numPr>
        <w:pStyle w:val="Compact"/>
      </w:pPr>
      <w:r>
        <w:t xml:space="preserve">Quarterly: Market share growth in targeted Dar es Salaam districts</w:t>
      </w:r>
    </w:p>
    <w:bookmarkEnd w:id="29"/>
    <w:bookmarkStart w:id="30" w:name="evaluation-adaptation-framework"/>
    <w:p>
      <w:pPr>
        <w:pStyle w:val="Heading2"/>
      </w:pPr>
      <w:r>
        <w:t xml:space="preserve">Evaluation &amp; Adaptation Framework</w:t>
      </w:r>
    </w:p>
    <w:p>
      <w:pPr>
        <w:pStyle w:val="FirstParagraph"/>
      </w:pPr>
      <w:r>
        <w:t xml:space="preserve">This Marketing Plan includes built-in adaptability for Tanzania Dar es Salaam's evolving market. The Sales Executive will submit weekly "Dar es Salaam Pulse Reports" analyzing:</w:t>
      </w:r>
    </w:p>
    <w:p>
      <w:pPr>
        <w:numPr>
          <w:ilvl w:val="0"/>
          <w:numId w:val="1006"/>
        </w:numPr>
        <w:pStyle w:val="Compact"/>
      </w:pPr>
      <w:r>
        <w:t xml:space="preserve">Seasonal demand shifts (e.g., harvest cycles affecting agri-products)</w:t>
      </w:r>
    </w:p>
    <w:p>
      <w:pPr>
        <w:numPr>
          <w:ilvl w:val="0"/>
          <w:numId w:val="1006"/>
        </w:numPr>
        <w:pStyle w:val="Compact"/>
      </w:pPr>
      <w:r>
        <w:t xml:space="preserve">New competitor entries in specific neighborhoods</w:t>
      </w:r>
    </w:p>
    <w:p>
      <w:pPr>
        <w:numPr>
          <w:ilvl w:val="0"/>
          <w:numId w:val="1006"/>
        </w:numPr>
        <w:pStyle w:val="Compact"/>
      </w:pPr>
      <w:r>
        <w:t xml:space="preserve">Social sentiment on local platforms like Facebook Dar es Salaam groups</w:t>
      </w:r>
    </w:p>
    <w:p>
      <w:pPr>
        <w:pStyle w:val="FirstParagraph"/>
      </w:pPr>
      <w:r>
        <w:t xml:space="preserve">Bi-annual strategy reviews with headquarters will adjust tactics based on these local insights. For example, if the 2024 rainy season disrupts street vendor operations (as in past years), the Sales Executive will pivot to digital-first engagement for micro-entrepreneurs using mobile money.</w:t>
      </w:r>
    </w:p>
    <w:bookmarkEnd w:id="30"/>
    <w:bookmarkStart w:id="31" w:name="conclusion"/>
    <w:p>
      <w:pPr>
        <w:pStyle w:val="Heading2"/>
      </w:pPr>
      <w:r>
        <w:t xml:space="preserve">Conclusion</w:t>
      </w:r>
    </w:p>
    <w:p>
      <w:pPr>
        <w:pStyle w:val="FirstParagraph"/>
      </w:pPr>
      <w:r>
        <w:t xml:space="preserve">This Marketing Plan positions the Sales Executive as Tanzania Dar es Salaam's strategic growth engine. By embedding cultural intelligence into every sales interaction – from Swahili-language support to neighborhood-specific promotions – the Sales Executive will transform market dynamics in one of East Africa's most vibrant economies. The plan’s success hinges on consistent execution of hyperlocal tactics that respect Dar es Salaam’s community-centric business ethos while delivering measurable revenue growth. As Tanzania continues its digital and economic transformation, this Marketing Plan ensures our Sales Executive becomes the trusted catalyst for sustainable market leadership in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Tanzania Dar es Salaam</dc:title>
  <dc:creator/>
  <dc:language>en</dc:language>
  <cp:keywords/>
  <dcterms:created xsi:type="dcterms:W3CDTF">2025-12-11T16:09:20Z</dcterms:created>
  <dcterms:modified xsi:type="dcterms:W3CDTF">2025-12-11T16:09:20Z</dcterms:modified>
</cp:coreProperties>
</file>

<file path=docProps/custom.xml><?xml version="1.0" encoding="utf-8"?>
<Properties xmlns="http://schemas.openxmlformats.org/officeDocument/2006/custom-properties" xmlns:vt="http://schemas.openxmlformats.org/officeDocument/2006/docPropsVTypes"/>
</file>