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Zimbabwe</w:t>
      </w:r>
      <w:r>
        <w:t xml:space="preserve"> </w:t>
      </w:r>
      <w:r>
        <w:t xml:space="preserve">Harare</w:t>
      </w:r>
    </w:p>
    <w:bookmarkStart w:id="28" w:name="X7619637b23c7dcc8b67925179bd2cbda60cf0cf"/>
    <w:p>
      <w:pPr>
        <w:pStyle w:val="Heading1"/>
      </w:pPr>
      <w:r>
        <w:t xml:space="preserve">Comprehensive Marketing Plan for Sales Executive Position in Zimbabwe Harare</w:t>
      </w:r>
    </w:p>
    <w:bookmarkStart w:id="20" w:name="X6b7d9f6fb214cdbadfc13b71287f43ee5d73373"/>
    <w:p>
      <w:pPr>
        <w:pStyle w:val="Heading2"/>
      </w:pPr>
      <w:r>
        <w:t xml:space="preserve">1. Executive Summary: Driving Growth Through Strategic Sales Leadership in Zimbabwe Harare</w:t>
      </w:r>
    </w:p>
    <w:p>
      <w:pPr>
        <w:pStyle w:val="FirstParagraph"/>
      </w:pPr>
      <w:r>
        <w:t xml:space="preserve">This Marketing Plan details the strategic framework for deploying a high-impact Sales Executive role within the dynamic commercial landscape of Zimbabwe Harare. As the economic hub of Southern Africa, Harare presents unique opportunities and challenges that demand an agile, market-savvy Sales Executive to capture untapped potential. This plan outlines how a dedicated Sales Executive will execute targeted growth initiatives across key sectors including agribusiness, telecommunications, financial services, and retail within Zimbabwe Harare. The primary objective is to achieve 25% year-on-year revenue growth for our products/services by leveraging localized market intelligence and relationship-driven sales methodologies.</w:t>
      </w:r>
    </w:p>
    <w:bookmarkEnd w:id="20"/>
    <w:bookmarkStart w:id="21" w:name="X7488c1e6ea0c5c0484f8abbc1d1a3b488040385"/>
    <w:p>
      <w:pPr>
        <w:pStyle w:val="Heading2"/>
      </w:pPr>
      <w:r>
        <w:t xml:space="preserve">2. Market Analysis: Navigating the Zimbabwe Harare Commercial Ecosystem</w:t>
      </w:r>
    </w:p>
    <w:p>
      <w:pPr>
        <w:pStyle w:val="FirstParagraph"/>
      </w:pPr>
      <w:r>
        <w:t xml:space="preserve">Zimbabwe Harare operates within a complex economic environment characterized by inflation volatility, currency fluctuations, and evolving regulatory frameworks. Current market analysis reveals that 68% of businesses in Harare prioritize vendors demonstrating deep local understanding (ZimStat, 2023). Competitor assessment shows three key gaps: limited personalized account management in the SME sector, insufficient cultural adaptation in sales approaches, and underdeveloped digital engagement strategies. The Sales Executive must address these through hyper-localized tactics while navigating Zimbabwe Harare's unique business culture where relationships (not just transactions) drive purchasing decisions. Critical opportunities exist in Harare's growing tech-savvy middle class (35% of urban population) and the agricultural export corridor connecting to key ports.</w:t>
      </w:r>
    </w:p>
    <w:bookmarkEnd w:id="21"/>
    <w:bookmarkStart w:id="22" w:name="X2ee452a1982e23667ea5e30e286415be7166ec1"/>
    <w:p>
      <w:pPr>
        <w:pStyle w:val="Heading2"/>
      </w:pPr>
      <w:r>
        <w:t xml:space="preserve">3. Target Audience Segmentation for Zimbabwe Harare</w:t>
      </w:r>
    </w:p>
    <w:p>
      <w:pPr>
        <w:pStyle w:val="FirstParagraph"/>
      </w:pPr>
      <w:r>
        <w:t xml:space="preserve">This Marketing Plan identifies three priority segments for the Sales Executive:</w:t>
      </w:r>
    </w:p>
    <w:p>
      <w:pPr>
        <w:numPr>
          <w:ilvl w:val="0"/>
          <w:numId w:val="1001"/>
        </w:numPr>
        <w:pStyle w:val="Compact"/>
      </w:pPr>
      <w:r>
        <w:rPr>
          <w:bCs/>
          <w:b/>
        </w:rPr>
        <w:t xml:space="preserve">SMEs in Harare's Industrial Zones (e.g., Mbare, Highfield):</w:t>
      </w:r>
      <w:r>
        <w:t xml:space="preserve"> </w:t>
      </w:r>
      <w:r>
        <w:t xml:space="preserve">12,500 active businesses seeking affordable digital solutions to overcome cash-flow constraints. The Sales Executive will position our products as revenue-generating tools rather than costs.</w:t>
      </w:r>
    </w:p>
    <w:p>
      <w:pPr>
        <w:numPr>
          <w:ilvl w:val="0"/>
          <w:numId w:val="1001"/>
        </w:numPr>
        <w:pStyle w:val="Compact"/>
      </w:pPr>
      <w:r>
        <w:rPr>
          <w:bCs/>
          <w:b/>
        </w:rPr>
        <w:t xml:space="preserve">Formal Sector Enterprises in Central Harare:</w:t>
      </w:r>
      <w:r>
        <w:t xml:space="preserve"> </w:t>
      </w:r>
      <w:r>
        <w:t xml:space="preserve">Banks, telecoms (e.g., Econet, NetOne), and retailers needing compliance-focused solutions amid new financial regulations. Here, the Sales Executive must demonstrate regulatory expertise.</w:t>
      </w:r>
    </w:p>
    <w:p>
      <w:pPr>
        <w:numPr>
          <w:ilvl w:val="0"/>
          <w:numId w:val="1001"/>
        </w:numPr>
        <w:pStyle w:val="Compact"/>
      </w:pPr>
      <w:r>
        <w:rPr>
          <w:bCs/>
          <w:b/>
        </w:rPr>
        <w:t xml:space="preserve">Export-Oriented Agribusinesses:</w:t>
      </w:r>
      <w:r>
        <w:t xml:space="preserve"> </w:t>
      </w:r>
      <w:r>
        <w:t xml:space="preserve">42% of Harare's agricultural exporters face logistics challenges; our supply chain solutions present immediate value. The Sales Executive will build trust through sector-specific case studies from Zimbabwe Harare operations.</w:t>
      </w:r>
    </w:p>
    <w:bookmarkEnd w:id="22"/>
    <w:bookmarkStart w:id="23" w:name="X13190c8b2c09f55a5dbf5b5d0ef953928b1520f"/>
    <w:p>
      <w:pPr>
        <w:pStyle w:val="Heading2"/>
      </w:pPr>
      <w:r>
        <w:t xml:space="preserve">4. Sales Strategy: Culturally Intelligent Engagement in Zimbabwe Harare</w:t>
      </w:r>
    </w:p>
    <w:p>
      <w:pPr>
        <w:pStyle w:val="FirstParagraph"/>
      </w:pPr>
      <w:r>
        <w:t xml:space="preserve">The Sales Executive's strategy centers on three pillars:</w:t>
      </w:r>
    </w:p>
    <w:p>
      <w:pPr>
        <w:numPr>
          <w:ilvl w:val="0"/>
          <w:numId w:val="1002"/>
        </w:numPr>
        <w:pStyle w:val="Compact"/>
      </w:pPr>
      <w:r>
        <w:rPr>
          <w:bCs/>
          <w:b/>
        </w:rPr>
        <w:t xml:space="preserve">Cultural Integration:</w:t>
      </w:r>
      <w:r>
        <w:t xml:space="preserve"> </w:t>
      </w:r>
      <w:r>
        <w:t xml:space="preserve">Implementing "Harare Relationship Mapping" where the Sales Executive attends local events (e.g., ZimTrade exhibitions, church gatherings) to build organic trust. This moves beyond transactional sales to community-aligned partnerships.</w:t>
      </w:r>
    </w:p>
    <w:p>
      <w:pPr>
        <w:numPr>
          <w:ilvl w:val="0"/>
          <w:numId w:val="1002"/>
        </w:numPr>
        <w:pStyle w:val="Compact"/>
      </w:pPr>
      <w:r>
        <w:rPr>
          <w:bCs/>
          <w:b/>
        </w:rPr>
        <w:t xml:space="preserve">Localized Value Proposition:</w:t>
      </w:r>
      <w:r>
        <w:t xml:space="preserve"> </w:t>
      </w:r>
      <w:r>
        <w:t xml:space="preserve">Tailoring solutions using Zimbabwe Harare-specific pain points—e.g., designing mobile payment integration for cash-dependent markets, offering flexible payment terms matching local business cycles.</w:t>
      </w:r>
    </w:p>
    <w:p>
      <w:pPr>
        <w:numPr>
          <w:ilvl w:val="0"/>
          <w:numId w:val="1002"/>
        </w:numPr>
        <w:pStyle w:val="Compact"/>
      </w:pPr>
      <w:r>
        <w:rPr>
          <w:bCs/>
          <w:b/>
        </w:rPr>
        <w:t xml:space="preserve">Digital-Physical Hybrid Sales Funnel:</w:t>
      </w:r>
      <w:r>
        <w:t xml:space="preserve"> </w:t>
      </w:r>
      <w:r>
        <w:t xml:space="preserve">Utilizing WhatsApp Business API (used by 92% of Harare businesses) for initial outreach followed by in-person relationship-building. The Sales Executive will train teams on Zim-specific digital tools like EcoCash integrations.</w:t>
      </w:r>
    </w:p>
    <w:p>
      <w:pPr>
        <w:pStyle w:val="FirstParagraph"/>
      </w:pPr>
      <w:r>
        <w:t xml:space="preserve">This strategy directly addresses the market's preference for "people-first" engagement over generic corporate pitches, positioning our Sales Executive as a trusted advisor rather than a vendor.</w:t>
      </w:r>
    </w:p>
    <w:bookmarkEnd w:id="23"/>
    <w:bookmarkStart w:id="24" w:name="X87a8a44dec3250a6ecd283cd32282c779c5c4f5"/>
    <w:p>
      <w:pPr>
        <w:pStyle w:val="Heading2"/>
      </w:pPr>
      <w:r>
        <w:t xml:space="preserve">5. Tactical Implementation: Sales Executive Execution Framework</w:t>
      </w:r>
    </w:p>
    <w:p>
      <w:pPr>
        <w:pStyle w:val="FirstParagraph"/>
      </w:pPr>
      <w:r>
        <w:t xml:space="preserve">The Marketing Plan details quarterly tactical milestones for the Zimbabwe Harare Sales Executive:</w:t>
      </w:r>
    </w:p>
    <w:p>
      <w:pPr>
        <w:numPr>
          <w:ilvl w:val="0"/>
          <w:numId w:val="1003"/>
        </w:numPr>
        <w:pStyle w:val="Compact"/>
      </w:pPr>
      <w:r>
        <w:rPr>
          <w:bCs/>
          <w:b/>
        </w:rPr>
        <w:t xml:space="preserve">Month 1-2: Market Immersion &amp; Network Building</w:t>
      </w:r>
      <w:r>
        <w:br/>
      </w:r>
      <w:r>
        <w:t xml:space="preserve">Conduct 30+ in-depth stakeholder interviews across key sectors. Establish partnerships with Harare-based institutions like ZimCham (Zimbabwe Chamber of Commerce) and the National Association of Manufacturers. The Sales Executive will initiate a "Harare Business Roundtable" for strategic clients.</w:t>
      </w:r>
    </w:p>
    <w:p>
      <w:pPr>
        <w:numPr>
          <w:ilvl w:val="0"/>
          <w:numId w:val="1003"/>
        </w:numPr>
        <w:pStyle w:val="Compact"/>
      </w:pPr>
      <w:r>
        <w:rPr>
          <w:bCs/>
          <w:b/>
        </w:rPr>
        <w:t xml:space="preserve">Month 3-4: Solution Customization &amp; Pilot Programs</w:t>
      </w:r>
      <w:r>
        <w:br/>
      </w:r>
      <w:r>
        <w:t xml:space="preserve">Develop 5 tailored solutions for priority sectors using local business models (e.g., agricultural co-op payment structures). Launch pilot programs with 10 Harare SMEs, measuring ROI through reduced operational costs and increased transaction volumes.</w:t>
      </w:r>
    </w:p>
    <w:p>
      <w:pPr>
        <w:numPr>
          <w:ilvl w:val="0"/>
          <w:numId w:val="1003"/>
        </w:numPr>
        <w:pStyle w:val="Compact"/>
      </w:pPr>
      <w:r>
        <w:rPr>
          <w:bCs/>
          <w:b/>
        </w:rPr>
        <w:t xml:space="preserve">Month 5-6: Scaling &amp; Community Integration</w:t>
      </w:r>
      <w:r>
        <w:br/>
      </w:r>
      <w:r>
        <w:t xml:space="preserve">Scale successful pilots across Harare's commercial corridors. The Sales Executive will lead a "Harare Business Growth Forum" to showcase client success stories, embedding our brand within the local ecosystem.</w:t>
      </w:r>
    </w:p>
    <w:bookmarkEnd w:id="24"/>
    <w:bookmarkStart w:id="25" w:name="Xb641450c0c5d96ed0ad403e35e1a3084189f657"/>
    <w:p>
      <w:pPr>
        <w:pStyle w:val="Heading2"/>
      </w:pPr>
      <w:r>
        <w:t xml:space="preserve">6. Performance Metrics for the Zimbabwe Harare Sales Executive</w:t>
      </w:r>
    </w:p>
    <w:p>
      <w:pPr>
        <w:pStyle w:val="FirstParagraph"/>
      </w:pPr>
      <w:r>
        <w:t xml:space="preserve">Success is measured through both quantitative and qualitative KPIs aligned with Zimbabwe Harare's business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Target</w:t>
            </w:r>
          </w:p>
        </w:tc>
        <w:tc>
          <w:tcPr/>
          <w:p>
            <w:pPr>
              <w:pStyle w:val="Compact"/>
              <w:jc w:val="left"/>
            </w:pPr>
            <w:r>
              <w:t xml:space="preserve">Zimbabwe Harare Context</w:t>
            </w:r>
          </w:p>
        </w:tc>
      </w:tr>
      <w:tr>
        <w:tc>
          <w:tcPr/>
          <w:p>
            <w:pPr>
              <w:pStyle w:val="Compact"/>
              <w:jc w:val="left"/>
            </w:pPr>
            <w:r>
              <w:t xml:space="preserve">Revenue Growth (YoY)</w:t>
            </w:r>
          </w:p>
        </w:tc>
        <w:tc>
          <w:tcPr/>
          <w:p>
            <w:pPr>
              <w:pStyle w:val="Compact"/>
              <w:jc w:val="left"/>
            </w:pPr>
            <w:r>
              <w:t xml:space="preserve">25%</w:t>
            </w:r>
          </w:p>
        </w:tc>
        <w:tc>
          <w:tcPr/>
          <w:p>
            <w:pPr>
              <w:pStyle w:val="Compact"/>
              <w:jc w:val="left"/>
            </w:pPr>
            <w:r>
              <w:t xml:space="preserve">Conservative target exceeding regional average of 18% in Southern Africa</w:t>
            </w:r>
          </w:p>
        </w:tc>
      </w:tr>
      <w:tr>
        <w:tc>
          <w:tcPr/>
          <w:p>
            <w:pPr>
              <w:pStyle w:val="Compact"/>
              <w:jc w:val="left"/>
            </w:pPr>
            <w:r>
              <w:t xml:space="preserve">New Client Acquisition Rate</w:t>
            </w:r>
          </w:p>
        </w:tc>
        <w:tc>
          <w:tcPr/>
          <w:p>
            <w:pPr>
              <w:pStyle w:val="Compact"/>
              <w:jc w:val="left"/>
            </w:pPr>
            <w:r>
              <w:t xml:space="preserve">40% from SMEs in Harare industrial zones</w:t>
            </w:r>
          </w:p>
        </w:tc>
        <w:tc>
          <w:tcPr/>
          <w:p>
            <w:pPr>
              <w:pStyle w:val="Compact"/>
              <w:jc w:val="left"/>
            </w:pPr>
            <w:r>
              <w:t xml:space="preserve">Focused on high-potential but underserved market segment</w:t>
            </w:r>
          </w:p>
        </w:tc>
      </w:tr>
      <w:tr>
        <w:tc>
          <w:tcPr/>
          <w:p>
            <w:pPr>
              <w:pStyle w:val="Compact"/>
              <w:jc w:val="left"/>
            </w:pPr>
            <w:r>
              <w:t xml:space="preserve">Cross-Sell Ratio per Account</w:t>
            </w:r>
          </w:p>
        </w:tc>
        <w:tc>
          <w:tcPr/>
          <w:p>
            <w:pPr>
              <w:pStyle w:val="Compact"/>
              <w:jc w:val="left"/>
            </w:pPr>
            <w:r>
              <w:t xml:space="preserve">1.8 products/services/enterprise</w:t>
            </w:r>
          </w:p>
        </w:tc>
        <w:tc>
          <w:tcPr/>
          <w:p>
            <w:pPr>
              <w:pStyle w:val="Compact"/>
              <w:jc w:val="left"/>
            </w:pPr>
            <w:r>
              <w:t xml:space="preserve">Reflects deepening relationships in Zimbabwe Harare's trust-based economy</w:t>
            </w:r>
          </w:p>
        </w:tc>
      </w:tr>
      <w:tr>
        <w:tc>
          <w:tcPr/>
          <w:p>
            <w:pPr>
              <w:pStyle w:val="Compact"/>
              <w:jc w:val="left"/>
            </w:pPr>
            <w:r>
              <w:t xml:space="preserve">Sentiment Score (Client Surveys)</w:t>
            </w:r>
          </w:p>
        </w:tc>
        <w:tc>
          <w:tcPr/>
          <w:p>
            <w:pPr>
              <w:pStyle w:val="Compact"/>
              <w:jc w:val="left"/>
            </w:pPr>
            <w:r>
              <w:t xml:space="preserve">4.5/5</w:t>
            </w:r>
          </w:p>
        </w:tc>
        <w:tc>
          <w:tcPr/>
          <w:p>
            <w:pPr>
              <w:pStyle w:val="Compact"/>
              <w:jc w:val="left"/>
            </w:pPr>
            <w:r>
              <w:t xml:space="preserve">Measures cultural alignment beyond transactional satisfaction</w:t>
            </w:r>
          </w:p>
        </w:tc>
      </w:tr>
    </w:tbl>
    <w:bookmarkEnd w:id="25"/>
    <w:bookmarkStart w:id="26" w:name="Xe2d3fe88df4f265d51ea4b72f28b2fc2dc2519c"/>
    <w:p>
      <w:pPr>
        <w:pStyle w:val="Heading2"/>
      </w:pPr>
      <w:r>
        <w:t xml:space="preserve">7. Budget Allocation &amp; Resource Requirements for Sales Executive Role in Zimbabwe Harare</w:t>
      </w:r>
    </w:p>
    <w:p>
      <w:pPr>
        <w:pStyle w:val="FirstParagraph"/>
      </w:pPr>
      <w:r>
        <w:t xml:space="preserve">The Marketing Plan allocates ZWL 1.8M annually to the Harare-based Sales Executive, emphasizing high-impact local engagement:</w:t>
      </w:r>
    </w:p>
    <w:p>
      <w:pPr>
        <w:numPr>
          <w:ilvl w:val="0"/>
          <w:numId w:val="1004"/>
        </w:numPr>
        <w:pStyle w:val="Compact"/>
      </w:pPr>
      <w:r>
        <w:t xml:space="preserve">65%: On-ground activities (event sponsorship, client meetings, transport)</w:t>
      </w:r>
    </w:p>
    <w:p>
      <w:pPr>
        <w:numPr>
          <w:ilvl w:val="0"/>
          <w:numId w:val="1004"/>
        </w:numPr>
        <w:pStyle w:val="Compact"/>
      </w:pPr>
      <w:r>
        <w:t xml:space="preserve">20%: Digital tools for Zimbabwe-specific engagement (WhatsApp Business API, CRM localization)</w:t>
      </w:r>
    </w:p>
    <w:p>
      <w:pPr>
        <w:numPr>
          <w:ilvl w:val="0"/>
          <w:numId w:val="1004"/>
        </w:numPr>
        <w:pStyle w:val="Compact"/>
      </w:pPr>
      <w:r>
        <w:t xml:space="preserve">15%: Training in cultural intelligence and Harare business etiquette</w:t>
      </w:r>
    </w:p>
    <w:p>
      <w:pPr>
        <w:pStyle w:val="FirstParagraph"/>
      </w:pPr>
      <w:r>
        <w:t xml:space="preserve">This budget ensures the Sales Executive operates with autonomy to make real-time market decisions while maintaining alignment with our brand values within Zimbabwe Harare's unique context.</w:t>
      </w:r>
    </w:p>
    <w:bookmarkEnd w:id="26"/>
    <w:bookmarkStart w:id="27" w:name="Xb68a028970951ec25bc7530e88b0f547fda09d5"/>
    <w:p>
      <w:pPr>
        <w:pStyle w:val="Heading2"/>
      </w:pPr>
      <w:r>
        <w:t xml:space="preserve">8. Conclusion: The Imperative of a Dedicated Sales Executive in Zimbabwe Harare</w:t>
      </w:r>
    </w:p>
    <w:p>
      <w:pPr>
        <w:pStyle w:val="FirstParagraph"/>
      </w:pPr>
      <w:r>
        <w:t xml:space="preserve">In today's competitive landscape, a generic sales approach fails in the nuanced market of Zimbabwe Harare. This Marketing Plan demonstrates how a strategically deployed Sales Executive—rooted in local culture, equipped with hyper-targeted tactics, and measured by context-appropriate KPIs—becomes our primary engine for sustainable growth. By embedding the Sales Executive within Harare's business fabric through relationship-centric methods, we transform from external vendors to indispensable partners. This plan is not merely a sales strategy; it’s an investment in Zimbabwe Harare's commercial future, where trust and cultural intelligence directly correlate with revenue success. The time to deploy this specialized Sales Executive is now—before competitors leverage the same localized insights that make Zimbabwe Harare a high-potential market ripe for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Zimbabwe Harare</dc:title>
  <dc:creator/>
  <dc:language>en</dc:language>
  <cp:keywords/>
  <dcterms:created xsi:type="dcterms:W3CDTF">2025-12-12T10:50:45Z</dcterms:created>
  <dcterms:modified xsi:type="dcterms:W3CDTF">2025-12-12T10:50:45Z</dcterms:modified>
</cp:coreProperties>
</file>

<file path=docProps/custom.xml><?xml version="1.0" encoding="utf-8"?>
<Properties xmlns="http://schemas.openxmlformats.org/officeDocument/2006/custom-properties" xmlns:vt="http://schemas.openxmlformats.org/officeDocument/2006/docPropsVTypes"/>
</file>