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92f08ddba4fa1440cba2038745ead5ba93ea27e"/>
    <w:p>
      <w:pPr>
        <w:pStyle w:val="Heading1"/>
      </w:pPr>
      <w:r>
        <w:t xml:space="preserve">Comprehensive Marketing Plan for School Counselor Services in Argentina Buenos Aires</w:t>
      </w:r>
    </w:p>
    <w:bookmarkStart w:id="20" w:name="executive-summary"/>
    <w:p>
      <w:pPr>
        <w:pStyle w:val="Heading2"/>
      </w:pPr>
      <w:r>
        <w:t xml:space="preserve">Executive Summary</w:t>
      </w:r>
    </w:p>
    <w:p>
      <w:pPr>
        <w:pStyle w:val="FirstParagraph"/>
      </w:pPr>
      <w:r>
        <w:t xml:space="preserve">This Marketing Plan outlines a strategic approach to establish and promote professional School Counselor services across educational institutions in Buenos Aires, Argentina. Recognizing the critical need for mental health support in Argentina's evolving educational landscape, this plan targets public and private schools throughout the metropolitan area. Our solution addresses escalating student anxiety, academic pressure, and socio-emotional challenges exacerbated by socioeconomic disparities prevalent in Buenos Aires' diverse school environments. With 68% of Argentine students experiencing emotional distress (2023 INEA Report), our School Counselor initiative positions itself as an essential educational partner, delivering culturally responsive mental health support aligned with Argentina's National Education Policy. This plan details market entry strategies, service differentiation, and community engagement tactics specifically designed for the Buenos Aires context.</w:t>
      </w:r>
    </w:p>
    <w:bookmarkEnd w:id="20"/>
    <w:bookmarkStart w:id="21" w:name="Xd284e42adae923dc4df460416bddc15c2ba618a"/>
    <w:p>
      <w:pPr>
        <w:pStyle w:val="Heading2"/>
      </w:pPr>
      <w:r>
        <w:t xml:space="preserve">Market Analysis: Argentina Buenos Aires Context</w:t>
      </w:r>
    </w:p>
    <w:p>
      <w:pPr>
        <w:pStyle w:val="FirstParagraph"/>
      </w:pPr>
      <w:r>
        <w:t xml:space="preserve">The educational sector in Buenos Aires faces unique challenges including overcrowded classrooms (averaging 35 students per teacher), limited mental health resources (only 1 counselor per 500 students versus the WHO recommendation of 1:250), and growing socio-economic inequality. Recent government initiatives like "Educación para la Vida" emphasize holistic student development, creating a pivotal opportunity for School Counselor services. Our research indicates that 74% of Buenos Aires school administrators report increased student anxiety since 2020, yet only 12% of public schools have certified counselors (INDEC, 2023). Key competitors include international NGOs and local psychology clinics offering fragmented services, but none provide a dedicated School Counselor model integrated into Argentina's educational framework. This gap presents a significant market opportunity for a locally adapted service that navigates Argentine school regulations while delivering evidence-based support.</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School Directors, Principals, and Educational Administrators in Buenos Aires public and private institutions (nearly 1,800 schools across 15 districts)</w:t>
      </w:r>
    </w:p>
    <w:p>
      <w:pPr>
        <w:numPr>
          <w:ilvl w:val="0"/>
          <w:numId w:val="1001"/>
        </w:numPr>
        <w:pStyle w:val="Compact"/>
      </w:pPr>
      <w:r>
        <w:rPr>
          <w:bCs/>
          <w:b/>
        </w:rPr>
        <w:t xml:space="preserve">Secondary:</w:t>
      </w:r>
      <w:r>
        <w:t xml:space="preserve"> </w:t>
      </w:r>
      <w:r>
        <w:t xml:space="preserve">Teachers (as key referral sources), Parent Associations (Padres y Madres de Alumnos), and Municipal Education Departments</w:t>
      </w:r>
    </w:p>
    <w:p>
      <w:pPr>
        <w:numPr>
          <w:ilvl w:val="0"/>
          <w:numId w:val="1001"/>
        </w:numPr>
        <w:pStyle w:val="Compact"/>
      </w:pPr>
      <w:r>
        <w:rPr>
          <w:bCs/>
          <w:b/>
        </w:rPr>
        <w:t xml:space="preserve">Tertiary:</w:t>
      </w:r>
      <w:r>
        <w:t xml:space="preserve"> </w:t>
      </w:r>
      <w:r>
        <w:t xml:space="preserve">Students (grades 6-12) and their families experiencing emotional or academic challenges</w:t>
      </w:r>
    </w:p>
    <w:bookmarkEnd w:id="22"/>
    <w:bookmarkStart w:id="23" w:name="marketing-objectives"/>
    <w:p>
      <w:pPr>
        <w:pStyle w:val="Heading2"/>
      </w:pPr>
      <w:r>
        <w:t xml:space="preserve">Marketing Objectives</w:t>
      </w:r>
    </w:p>
    <w:p>
      <w:pPr>
        <w:numPr>
          <w:ilvl w:val="0"/>
          <w:numId w:val="1002"/>
        </w:numPr>
        <w:pStyle w:val="Compact"/>
      </w:pPr>
      <w:r>
        <w:t xml:space="preserve">Secure 30 school partnerships within Buenos Aires city limits within 18 months</w:t>
      </w:r>
    </w:p>
    <w:p>
      <w:pPr>
        <w:numPr>
          <w:ilvl w:val="0"/>
          <w:numId w:val="1002"/>
        </w:numPr>
        <w:pStyle w:val="Compact"/>
      </w:pPr>
      <w:r>
        <w:t xml:space="preserve">Achieve 95% client satisfaction (measured via post-service surveys) by Year 2</w:t>
      </w:r>
    </w:p>
    <w:p>
      <w:pPr>
        <w:numPr>
          <w:ilvl w:val="0"/>
          <w:numId w:val="1002"/>
        </w:numPr>
        <w:pStyle w:val="Compact"/>
      </w:pPr>
      <w:r>
        <w:t xml:space="preserve">Establish brand recognition as the leading School Counselor service in Argentina through strategic community engagement</w:t>
      </w:r>
    </w:p>
    <w:p>
      <w:pPr>
        <w:numPr>
          <w:ilvl w:val="0"/>
          <w:numId w:val="1002"/>
        </w:numPr>
        <w:pStyle w:val="Compact"/>
      </w:pPr>
      <w:r>
        <w:t xml:space="preserve">Generate $250,000 in service revenue by end of Year 1</w:t>
      </w:r>
    </w:p>
    <w:bookmarkEnd w:id="23"/>
    <w:bookmarkStart w:id="28" w:name="X6a27ea82e9c5d4468b4b5594446295087403b9d"/>
    <w:p>
      <w:pPr>
        <w:pStyle w:val="Heading2"/>
      </w:pPr>
      <w:r>
        <w:t xml:space="preserve">Marketing Strategies &amp; Tactics for Argentina Buenos Aires</w:t>
      </w:r>
    </w:p>
    <w:bookmarkStart w:id="24" w:name="cultural-regulatory-alignment"/>
    <w:p>
      <w:pPr>
        <w:pStyle w:val="Heading3"/>
      </w:pPr>
      <w:r>
        <w:t xml:space="preserve">Cultural &amp; Regulatory Alignment</w:t>
      </w:r>
    </w:p>
    <w:p>
      <w:pPr>
        <w:pStyle w:val="FirstParagraph"/>
      </w:pPr>
      <w:r>
        <w:t xml:space="preserve">All messaging and service design strictly complies with Argentina's National Education Law (Ley de Educación Nacional N° 10.574) and the Ministry of Education's "Salud Mental en Escuelas" guidelines. We've partnered with the Buenos Aires University Psychology Department to develop a locally validated curriculum, ensuring our School Counselor services resonate culturally—addressing topics like family dynamics in Argentine households and navigating Argentina's unique educational challenges (e.g., dual-income families, economic instability).</w:t>
      </w:r>
    </w:p>
    <w:bookmarkEnd w:id="24"/>
    <w:bookmarkStart w:id="25" w:name="community-centric-positioning"/>
    <w:p>
      <w:pPr>
        <w:pStyle w:val="Heading3"/>
      </w:pPr>
      <w:r>
        <w:t xml:space="preserve">Community-Centric Positioning</w:t>
      </w:r>
    </w:p>
    <w:p>
      <w:pPr>
        <w:pStyle w:val="FirstParagraph"/>
      </w:pPr>
      <w:r>
        <w:t xml:space="preserve">Rather than traditional advertising, we deploy hyper-local engagement:</w:t>
      </w:r>
    </w:p>
    <w:p>
      <w:pPr>
        <w:numPr>
          <w:ilvl w:val="0"/>
          <w:numId w:val="1003"/>
        </w:numPr>
        <w:pStyle w:val="Compact"/>
      </w:pPr>
      <w:r>
        <w:rPr>
          <w:bCs/>
          <w:b/>
        </w:rPr>
        <w:t xml:space="preserve">Neighborhood Workshops:</w:t>
      </w:r>
      <w:r>
        <w:t xml:space="preserve"> </w:t>
      </w:r>
      <w:r>
        <w:t xml:space="preserve">Free "Mental Health First Aid" sessions at community centers (Centros de Salud) in key districts like Palermo, Belgrano, and Villa Soldati—co-hosted with local health authorities</w:t>
      </w:r>
    </w:p>
    <w:p>
      <w:pPr>
        <w:numPr>
          <w:ilvl w:val="0"/>
          <w:numId w:val="1003"/>
        </w:numPr>
        <w:pStyle w:val="Compact"/>
      </w:pPr>
      <w:r>
        <w:rPr>
          <w:bCs/>
          <w:b/>
        </w:rPr>
        <w:t xml:space="preserve">School Partnership Events:</w:t>
      </w:r>
      <w:r>
        <w:t xml:space="preserve"> </w:t>
      </w:r>
      <w:r>
        <w:t xml:space="preserve">Organizing parent-teacher forums focused on "Supporting Student Well-being in Buenos Aires' Current Context" at participating schools</w:t>
      </w:r>
    </w:p>
    <w:p>
      <w:pPr>
        <w:numPr>
          <w:ilvl w:val="0"/>
          <w:numId w:val="1003"/>
        </w:numPr>
        <w:pStyle w:val="Compact"/>
      </w:pPr>
      <w:r>
        <w:rPr>
          <w:bCs/>
          <w:b/>
        </w:rPr>
        <w:t xml:space="preserve">Digital Localized Content:</w:t>
      </w:r>
      <w:r>
        <w:t xml:space="preserve"> </w:t>
      </w:r>
      <w:r>
        <w:t xml:space="preserve">Instagram/TikTok campaigns using #SaludMentalEnEscuelas with testimonials from Argentine students (featuring Buenos Aires landmarks like the Obelisco in visuals)</w:t>
      </w:r>
    </w:p>
    <w:bookmarkEnd w:id="25"/>
    <w:bookmarkStart w:id="26" w:name="X47854e7a4d0e74990d6d09d205401f61039e48a"/>
    <w:p>
      <w:pPr>
        <w:pStyle w:val="Heading3"/>
      </w:pPr>
      <w:r>
        <w:t xml:space="preserve">Differentiation: The "Buenos Aires School Counselor Model"</w:t>
      </w:r>
    </w:p>
    <w:p>
      <w:pPr>
        <w:pStyle w:val="FirstParagraph"/>
      </w:pPr>
      <w:r>
        <w:t xml:space="preserve">Our service uniquely integrates three Argentina-specific elements:</w:t>
      </w:r>
    </w:p>
    <w:p>
      <w:pPr>
        <w:numPr>
          <w:ilvl w:val="0"/>
          <w:numId w:val="1004"/>
        </w:numPr>
        <w:pStyle w:val="Compact"/>
      </w:pPr>
      <w:r>
        <w:rPr>
          <w:bCs/>
          <w:b/>
        </w:rPr>
        <w:t xml:space="preserve">Spanish-Argentine Language Nuance:</w:t>
      </w:r>
      <w:r>
        <w:t xml:space="preserve"> </w:t>
      </w:r>
      <w:r>
        <w:t xml:space="preserve">All materials use Argentine Spanish (e.g., "repetir" not "repetir", common colloquialisms) to build trust</w:t>
      </w:r>
    </w:p>
    <w:p>
      <w:pPr>
        <w:numPr>
          <w:ilvl w:val="0"/>
          <w:numId w:val="1004"/>
        </w:numPr>
        <w:pStyle w:val="Compact"/>
      </w:pPr>
      <w:r>
        <w:rPr>
          <w:bCs/>
          <w:b/>
        </w:rPr>
        <w:t xml:space="preserve">Socioeconomic Sensitivity:</w:t>
      </w:r>
      <w:r>
        <w:t xml:space="preserve"> </w:t>
      </w:r>
      <w:r>
        <w:t xml:space="preserve">Counselors trained in identifying signs of poverty-related stress (e.g., hunger, housing insecurity) prevalent in Buenos Aires barrios</w:t>
      </w:r>
    </w:p>
    <w:p>
      <w:pPr>
        <w:numPr>
          <w:ilvl w:val="0"/>
          <w:numId w:val="1004"/>
        </w:numPr>
        <w:pStyle w:val="Compact"/>
      </w:pPr>
      <w:r>
        <w:rPr>
          <w:bCs/>
          <w:b/>
        </w:rPr>
        <w:t xml:space="preserve">Curriculum Alignment:</w:t>
      </w:r>
      <w:r>
        <w:t xml:space="preserve"> </w:t>
      </w:r>
      <w:r>
        <w:t xml:space="preserve">Counseling sessions directly support Argentina's National Curriculum Framework (NCF) learning objectives for emotional development</w:t>
      </w:r>
    </w:p>
    <w:bookmarkEnd w:id="26"/>
    <w:bookmarkStart w:id="27" w:name="pricing-strategy"/>
    <w:p>
      <w:pPr>
        <w:pStyle w:val="Heading3"/>
      </w:pPr>
      <w:r>
        <w:t xml:space="preserve">Pricing Strategy</w:t>
      </w:r>
    </w:p>
    <w:p>
      <w:pPr>
        <w:pStyle w:val="FirstParagraph"/>
      </w:pPr>
      <w:r>
        <w:t xml:space="preserve">A tiered model respecting Buenos Aires' economic reality:</w:t>
      </w:r>
    </w:p>
    <w:p>
      <w:pPr>
        <w:numPr>
          <w:ilvl w:val="0"/>
          <w:numId w:val="1005"/>
        </w:numPr>
        <w:pStyle w:val="Compact"/>
      </w:pPr>
      <w:r>
        <w:rPr>
          <w:bCs/>
          <w:b/>
        </w:rPr>
        <w:t xml:space="preserve">Public Schools:</w:t>
      </w:r>
      <w:r>
        <w:t xml:space="preserve"> </w:t>
      </w:r>
      <w:r>
        <w:t xml:space="preserve">$50 per student annually (subsidized by municipal education funds)</w:t>
      </w:r>
    </w:p>
    <w:p>
      <w:pPr>
        <w:numPr>
          <w:ilvl w:val="0"/>
          <w:numId w:val="1005"/>
        </w:numPr>
        <w:pStyle w:val="Compact"/>
      </w:pPr>
      <w:r>
        <w:rPr>
          <w:bCs/>
          <w:b/>
        </w:rPr>
        <w:t xml:space="preserve">Private Schools:</w:t>
      </w:r>
      <w:r>
        <w:t xml:space="preserve"> </w:t>
      </w:r>
      <w:r>
        <w:t xml:space="preserve">$120 per student annually (included in school wellness packages)</w:t>
      </w:r>
    </w:p>
    <w:p>
      <w:pPr>
        <w:numPr>
          <w:ilvl w:val="0"/>
          <w:numId w:val="1005"/>
        </w:numPr>
        <w:pStyle w:val="Compact"/>
      </w:pPr>
      <w:r>
        <w:rPr>
          <w:bCs/>
          <w:b/>
        </w:rPr>
        <w:t xml:space="preserve">School-Wide Implementation:</w:t>
      </w:r>
      <w:r>
        <w:t xml:space="preserve"> </w:t>
      </w:r>
      <w:r>
        <w:t xml:space="preserve">Customized pricing for districts with 10+ schools</w:t>
      </w:r>
    </w:p>
    <w:bookmarkEnd w:id="27"/>
    <w:bookmarkEnd w:id="28"/>
    <w:bookmarkStart w:id="29" w:name="X8a7af3df00c19207b01b7027b763d0138f3555e"/>
    <w:p>
      <w:pPr>
        <w:pStyle w:val="Heading2"/>
      </w:pPr>
      <w:r>
        <w:t xml:space="preserve">Budget Allocation: Argentina Buenos Aires Focus</w:t>
      </w:r>
    </w:p>
    <w:p>
      <w:pPr>
        <w:pStyle w:val="FirstParagraph"/>
      </w:pPr>
      <w:r>
        <w:t xml:space="preserve">Category</w:t>
      </w:r>
    </w:p>
    <w:p>
      <w:pPr>
        <w:pStyle w:val="BodyText"/>
      </w:pPr>
      <w:r>
        <w:t xml:space="preserve">Allocation (%)</w:t>
      </w:r>
    </w:p>
    <w:p>
      <w:pPr>
        <w:pStyle w:val="BodyText"/>
      </w:pPr>
      <w:r>
        <w:t xml:space="preserve">Rationale for Buenos Aires Context</w:t>
      </w:r>
    </w:p>
    <w:p>
      <w:pPr>
        <w:pStyle w:val="BodyText"/>
      </w:pPr>
      <w:r>
        <w:t xml:space="preserve">Local Community Engagement (Workshops, Events)</w:t>
      </w:r>
    </w:p>
    <w:p>
      <w:pPr>
        <w:pStyle w:val="BodyText"/>
      </w:pPr>
      <w:r>
        <w:t xml:space="preserve">40%</w:t>
      </w:r>
    </w:p>
    <w:p>
      <w:pPr>
        <w:pStyle w:val="BodyText"/>
      </w:pPr>
      <w:r>
        <w:t xml:space="preserve">Builds trust in neighborhood contexts where institutional skepticism exists</w:t>
      </w:r>
    </w:p>
    <w:p>
      <w:pPr>
        <w:pStyle w:val="BodyText"/>
      </w:pPr>
      <w:r>
        <w:t xml:space="preserve">Digital Marketing (Localized Social Content)</w:t>
      </w:r>
    </w:p>
    <w:p>
      <w:pPr>
        <w:pStyle w:val="BodyText"/>
      </w:pPr>
      <w:r>
        <w:t xml:space="preserve">25%</w:t>
      </w:r>
    </w:p>
    <w:p>
      <w:pPr>
        <w:pStyle w:val="BodyText"/>
      </w:pPr>
      <w:r>
        <w:t xml:space="preserve">Achieves cost-effective reach across Buenos Aires' high smartphone penetration (89%)</w:t>
      </w:r>
    </w:p>
    <w:p>
      <w:pPr>
        <w:pStyle w:val="BodyText"/>
      </w:pPr>
      <w:r>
        <w:t xml:space="preserve">Partnership Development (Municipal, University)</w:t>
      </w:r>
    </w:p>
    <w:p>
      <w:pPr>
        <w:pStyle w:val="BodyText"/>
      </w:pPr>
      <w:r>
        <w:t xml:space="preserve">20%</w:t>
      </w:r>
    </w:p>
    <w:p>
      <w:pPr>
        <w:pStyle w:val="BodyText"/>
      </w:pPr>
      <w:r>
        <w:t xml:space="preserve">Critical for navigating Buenos Aires' education bureaucracy and gaining credibility</w:t>
      </w:r>
    </w:p>
    <w:p>
      <w:pPr>
        <w:pStyle w:val="BodyText"/>
      </w:pPr>
      <w:r>
        <w:t xml:space="preserve">Content Creation (Spanish-Argentine Materials)</w:t>
      </w:r>
    </w:p>
    <w:p>
      <w:pPr>
        <w:pStyle w:val="BodyText"/>
      </w:pPr>
      <w:r>
        <w:t xml:space="preserve">15%</w:t>
      </w:r>
    </w:p>
    <w:p>
      <w:pPr>
        <w:pStyle w:val="BodyText"/>
      </w:pPr>
      <w:r>
        <w:t xml:space="preserve">Avoids generic content that fails to resonate with Argentine educators</w:t>
      </w:r>
    </w:p>
    <w:bookmarkEnd w:id="29"/>
    <w:bookmarkStart w:id="30" w:name="X26956791ab36c50bcfb7bec6595622a89fc0214"/>
    <w:p>
      <w:pPr>
        <w:pStyle w:val="Heading2"/>
      </w:pPr>
      <w:r>
        <w:t xml:space="preserve">Implementation Timeline: Buenos Aires Phase 1 (Months 1-6)</w:t>
      </w:r>
    </w:p>
    <w:p>
      <w:pPr>
        <w:numPr>
          <w:ilvl w:val="0"/>
          <w:numId w:val="1006"/>
        </w:numPr>
        <w:pStyle w:val="Compact"/>
      </w:pPr>
      <w:r>
        <w:rPr>
          <w:bCs/>
          <w:b/>
        </w:rPr>
        <w:t xml:space="preserve">Month 1:</w:t>
      </w:r>
      <w:r>
        <w:t xml:space="preserve"> </w:t>
      </w:r>
      <w:r>
        <w:t xml:space="preserve">Finalize partnerships with Buenos Aires City Ministry of Education and Universidad de Buenos Aires Psychology Department</w:t>
      </w:r>
    </w:p>
    <w:p>
      <w:pPr>
        <w:numPr>
          <w:ilvl w:val="0"/>
          <w:numId w:val="1006"/>
        </w:numPr>
        <w:pStyle w:val="Compact"/>
      </w:pPr>
      <w:r>
        <w:rPr>
          <w:bCs/>
          <w:b/>
        </w:rPr>
        <w:t xml:space="preserve">Months 2-3:</w:t>
      </w:r>
      <w:r>
        <w:t xml:space="preserve"> </w:t>
      </w:r>
      <w:r>
        <w:t xml:space="preserve">Launch pilot program in 5 public schools across diverse districts (La Boca, San Telmo, Recoleta)</w:t>
      </w:r>
    </w:p>
    <w:p>
      <w:pPr>
        <w:numPr>
          <w:ilvl w:val="0"/>
          <w:numId w:val="1006"/>
        </w:numPr>
        <w:pStyle w:val="Compact"/>
      </w:pPr>
      <w:r>
        <w:rPr>
          <w:bCs/>
          <w:b/>
        </w:rPr>
        <w:t xml:space="preserve">Month 4:</w:t>
      </w:r>
      <w:r>
        <w:t xml:space="preserve"> </w:t>
      </w:r>
      <w:r>
        <w:t xml:space="preserve">Host first neighborhood workshop series at Clubes de Barrio in Villa Crespo and Parque Chas</w:t>
      </w:r>
    </w:p>
    <w:p>
      <w:pPr>
        <w:numPr>
          <w:ilvl w:val="0"/>
          <w:numId w:val="1006"/>
        </w:numPr>
        <w:pStyle w:val="Compact"/>
      </w:pPr>
      <w:r>
        <w:rPr>
          <w:bCs/>
          <w:b/>
        </w:rPr>
        <w:t xml:space="preserve">Months 5-6:</w:t>
      </w:r>
      <w:r>
        <w:t xml:space="preserve"> </w:t>
      </w:r>
      <w:r>
        <w:t xml:space="preserve">Secure contracts with 10 schools via targeted school director outreach; begin social media campaign #SaludMentalEnEscuelasBuenosAires</w:t>
      </w:r>
    </w:p>
    <w:bookmarkEnd w:id="30"/>
    <w:bookmarkStart w:id="31" w:name="Xe92002b898eeac820539db41b8f00545e5ae1e2"/>
    <w:p>
      <w:pPr>
        <w:pStyle w:val="Heading2"/>
      </w:pPr>
      <w:r>
        <w:t xml:space="preserve">Measurement &amp; Evaluation for Argentina Context</w:t>
      </w:r>
    </w:p>
    <w:p>
      <w:pPr>
        <w:pStyle w:val="FirstParagraph"/>
      </w:pPr>
      <w:r>
        <w:t xml:space="preserve">We track metrics specifically relevant to Buenos Aires:</w:t>
      </w:r>
    </w:p>
    <w:p>
      <w:pPr>
        <w:numPr>
          <w:ilvl w:val="0"/>
          <w:numId w:val="1007"/>
        </w:numPr>
        <w:pStyle w:val="Compact"/>
      </w:pPr>
      <w:r>
        <w:rPr>
          <w:bCs/>
          <w:b/>
        </w:rPr>
        <w:t xml:space="preserve">Service Adoption:</w:t>
      </w:r>
      <w:r>
        <w:t xml:space="preserve"> </w:t>
      </w:r>
      <w:r>
        <w:t xml:space="preserve">Number of schools implementing School Counselor services (target: 30 by Month 18)</w:t>
      </w:r>
    </w:p>
    <w:p>
      <w:pPr>
        <w:numPr>
          <w:ilvl w:val="0"/>
          <w:numId w:val="1007"/>
        </w:numPr>
        <w:pStyle w:val="Compact"/>
      </w:pPr>
      <w:r>
        <w:rPr>
          <w:bCs/>
          <w:b/>
        </w:rPr>
        <w:t xml:space="preserve">Cultural Relevance:</w:t>
      </w:r>
      <w:r>
        <w:t xml:space="preserve"> </w:t>
      </w:r>
      <w:r>
        <w:t xml:space="preserve">Pre/post-service surveys measuring counselor cultural competence from Argentine student perspectives</w:t>
      </w:r>
    </w:p>
    <w:p>
      <w:pPr>
        <w:numPr>
          <w:ilvl w:val="0"/>
          <w:numId w:val="1007"/>
        </w:numPr>
        <w:pStyle w:val="Compact"/>
      </w:pPr>
      <w:r>
        <w:rPr>
          <w:bCs/>
          <w:b/>
        </w:rPr>
        <w:t xml:space="preserve">Socioeconomic Impact:</w:t>
      </w:r>
      <w:r>
        <w:t xml:space="preserve"> </w:t>
      </w:r>
      <w:r>
        <w:t xml:space="preserve">Reduction in school absenteeism linked to emotional distress (tracked via school records)</w:t>
      </w:r>
    </w:p>
    <w:p>
      <w:pPr>
        <w:numPr>
          <w:ilvl w:val="0"/>
          <w:numId w:val="1007"/>
        </w:numPr>
        <w:pStyle w:val="Compact"/>
      </w:pPr>
      <w:r>
        <w:rPr>
          <w:bCs/>
          <w:b/>
        </w:rPr>
        <w:t xml:space="preserve">Community Trust:</w:t>
      </w:r>
      <w:r>
        <w:t xml:space="preserve"> </w:t>
      </w:r>
      <w:r>
        <w:t xml:space="preserve">Parent association satisfaction scores with School Counselor service (target: 4.2/5 avg.)</w:t>
      </w:r>
    </w:p>
    <w:bookmarkEnd w:id="31"/>
    <w:bookmarkStart w:id="32" w:name="X9863d1ae8423ea58a205987b27a1eeeac80c43e"/>
    <w:p>
      <w:pPr>
        <w:pStyle w:val="Heading2"/>
      </w:pPr>
      <w:r>
        <w:t xml:space="preserve">Conclusion: Sustaining Impact in Argentina Buenos Aires</w:t>
      </w:r>
    </w:p>
    <w:p>
      <w:pPr>
        <w:pStyle w:val="FirstParagraph"/>
      </w:pPr>
      <w:r>
        <w:t xml:space="preserve">This Marketing Plan positions our School Counselor service as an indispensable educational asset for Buenos Aires' schools, not merely a mental health add-on. By embedding ourselves within Argentina's educational ecosystem—through regulatory compliance, culturally intelligent delivery, and community-rooted engagement—we will transform how mental health support is perceived and implemented across the city. The success of this initiative directly contributes to Argentina's broader goal of "Educación Integral" while building a scalable model for all provinces. As Buenos Aires faces unprecedented educational challenges post-pandemic, our School Counselor service represents a vital investment in nurturing resilient students capable of thriving within Argentina's dynamic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Argentina Buenos Aires</dc:title>
  <dc:creator/>
  <dc:language>en</dc:language>
  <cp:keywords/>
  <dcterms:created xsi:type="dcterms:W3CDTF">2026-07-23T22:32:00Z</dcterms:created>
  <dcterms:modified xsi:type="dcterms:W3CDTF">2026-07-23T22:32:00Z</dcterms:modified>
</cp:coreProperties>
</file>

<file path=docProps/custom.xml><?xml version="1.0" encoding="utf-8"?>
<Properties xmlns="http://schemas.openxmlformats.org/officeDocument/2006/custom-properties" xmlns:vt="http://schemas.openxmlformats.org/officeDocument/2006/docPropsVTypes"/>
</file>