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Vancouver,</w:t>
      </w:r>
      <w:r>
        <w:t xml:space="preserve"> </w:t>
      </w:r>
      <w:r>
        <w:t xml:space="preserve">Canada</w:t>
      </w:r>
    </w:p>
    <w:bookmarkStart w:id="34" w:name="X71df2ea44d84c43405205387d52e50b4144e780"/>
    <w:p>
      <w:pPr>
        <w:pStyle w:val="Heading1"/>
      </w:pPr>
      <w:r>
        <w:t xml:space="preserve">Comprehensive Marketing Plan for School Counselor Services in Vancouver, Canada</w:t>
      </w:r>
    </w:p>
    <w:bookmarkStart w:id="20" w:name="executive-summary"/>
    <w:p>
      <w:pPr>
        <w:pStyle w:val="Heading2"/>
      </w:pPr>
      <w:r>
        <w:t xml:space="preserve">Executive Summary</w:t>
      </w:r>
    </w:p>
    <w:p>
      <w:pPr>
        <w:pStyle w:val="FirstParagraph"/>
      </w:pPr>
      <w:r>
        <w:t xml:space="preserve">This Marketing Plan outlines a strategic approach to position our specialized School Counselor services as the premier choice for educational institutions across Vancouver, Canada. With rising student mental health challenges and evolving educational requirements in British Columbia's school system, our targeted strategy addresses critical gaps in student support services. The plan leverages Vancouver's unique demographic landscape and aligns with the British Columbia Ministry of Education's focus on holistic student development. We project capturing 15% market share among Vancouver school districts within three years through community integration, evidence-based programming, and culturally responsive counseling models.</w:t>
      </w:r>
    </w:p>
    <w:bookmarkEnd w:id="20"/>
    <w:bookmarkStart w:id="21" w:name="Xa9b7257664ccf7cd91f0cdd4953d526a6538182"/>
    <w:p>
      <w:pPr>
        <w:pStyle w:val="Heading2"/>
      </w:pPr>
      <w:r>
        <w:t xml:space="preserve">Market Analysis: School Counselor Demand in Canada Vancouver</w:t>
      </w:r>
    </w:p>
    <w:p>
      <w:pPr>
        <w:pStyle w:val="FirstParagraph"/>
      </w:pPr>
      <w:r>
        <w:t xml:space="preserve">Vancouver's education sector faces unprecedented demand for School Counselor services. Statistics from the BC Ministry of Education (2023) reveal a student-to-counselor ratio of 1:500 in Vancouver schools—far exceeding the recommended 1:250. This deficit creates urgent opportunities for specialized School Counselor providers. Key market drivers include:</w:t>
      </w:r>
    </w:p>
    <w:p>
      <w:pPr>
        <w:numPr>
          <w:ilvl w:val="0"/>
          <w:numId w:val="1001"/>
        </w:numPr>
        <w:pStyle w:val="Compact"/>
      </w:pPr>
      <w:r>
        <w:rPr>
          <w:bCs/>
          <w:b/>
        </w:rPr>
        <w:t xml:space="preserve">Student Mental Health Crisis:</w:t>
      </w:r>
      <w:r>
        <w:t xml:space="preserve"> </w:t>
      </w:r>
      <w:r>
        <w:t xml:space="preserve">37% of Vancouver students report anxiety disorders (BC Healthy Living Alliance, 2023), driving school districts to seek proactive counseling solutions</w:t>
      </w:r>
    </w:p>
    <w:p>
      <w:pPr>
        <w:numPr>
          <w:ilvl w:val="0"/>
          <w:numId w:val="1001"/>
        </w:numPr>
        <w:pStyle w:val="Compact"/>
      </w:pPr>
      <w:r>
        <w:rPr>
          <w:bCs/>
          <w:b/>
        </w:rPr>
        <w:t xml:space="preserve">Curriculum Changes:</w:t>
      </w:r>
      <w:r>
        <w:t xml:space="preserve"> </w:t>
      </w:r>
      <w:r>
        <w:t xml:space="preserve">BC's updated curriculum emphasizes social-emotional learning, creating mandated need for School Counselor integration</w:t>
      </w:r>
    </w:p>
    <w:p>
      <w:pPr>
        <w:numPr>
          <w:ilvl w:val="0"/>
          <w:numId w:val="1001"/>
        </w:numPr>
        <w:pStyle w:val="Compact"/>
      </w:pPr>
      <w:r>
        <w:rPr>
          <w:bCs/>
          <w:b/>
        </w:rPr>
        <w:t xml:space="preserve">Diverse Student Population:</w:t>
      </w:r>
      <w:r>
        <w:t xml:space="preserve"> </w:t>
      </w:r>
      <w:r>
        <w:t xml:space="preserve">Vancouver's schools serve 180+ cultural groups (Vancouver School Board, 2023), requiring culturally competent counseling approaches</w:t>
      </w:r>
    </w:p>
    <w:p>
      <w:pPr>
        <w:numPr>
          <w:ilvl w:val="0"/>
          <w:numId w:val="1001"/>
        </w:numPr>
        <w:pStyle w:val="Compact"/>
      </w:pPr>
      <w:r>
        <w:rPr>
          <w:bCs/>
          <w:b/>
        </w:rPr>
        <w:t xml:space="preserve">Policy Shifts:</w:t>
      </w:r>
      <w:r>
        <w:t xml:space="preserve"> </w:t>
      </w:r>
      <w:r>
        <w:t xml:space="preserve">Provincial directive S-275 requires all schools to implement mental health action plans by 2025</w:t>
      </w:r>
    </w:p>
    <w:bookmarkEnd w:id="21"/>
    <w:bookmarkStart w:id="22" w:name="target-audience"/>
    <w:p>
      <w:pPr>
        <w:pStyle w:val="Heading2"/>
      </w:pPr>
      <w:r>
        <w:t xml:space="preserve">Target Audience</w:t>
      </w:r>
    </w:p>
    <w:p>
      <w:pPr>
        <w:pStyle w:val="FirstParagraph"/>
      </w:pPr>
      <w:r>
        <w:t xml:space="preserve">Our primary audience is school administrators in Vancouver's K-12 institutions, including:</w:t>
      </w:r>
    </w:p>
    <w:p>
      <w:pPr>
        <w:numPr>
          <w:ilvl w:val="0"/>
          <w:numId w:val="1002"/>
        </w:numPr>
        <w:pStyle w:val="Compact"/>
      </w:pPr>
      <w:r>
        <w:t xml:space="preserve">Vancouver School Board (VSB) and independent school districts</w:t>
      </w:r>
    </w:p>
    <w:p>
      <w:pPr>
        <w:numPr>
          <w:ilvl w:val="0"/>
          <w:numId w:val="1002"/>
        </w:numPr>
        <w:pStyle w:val="Compact"/>
      </w:pPr>
      <w:r>
        <w:t xml:space="preserve">Principal and Vice-Principal decision-makers at public/private schools</w:t>
      </w:r>
    </w:p>
    <w:p>
      <w:pPr>
        <w:numPr>
          <w:ilvl w:val="0"/>
          <w:numId w:val="1002"/>
        </w:numPr>
        <w:pStyle w:val="Compact"/>
      </w:pPr>
      <w:r>
        <w:t xml:space="preserve">Board of Education committees focused on student wellness initiatives</w:t>
      </w:r>
    </w:p>
    <w:p>
      <w:pPr>
        <w:pStyle w:val="FirstParagraph"/>
      </w:pPr>
      <w:r>
        <w:t xml:space="preserve">The secondary audience includes parents, community mental health agencies, and youth advocacy groups seeking referrals for School Counselor services in Canada Vancouver.</w:t>
      </w:r>
    </w:p>
    <w:bookmarkEnd w:id="22"/>
    <w:bookmarkStart w:id="23" w:name="competitive-landscape"/>
    <w:p>
      <w:pPr>
        <w:pStyle w:val="Heading2"/>
      </w:pPr>
      <w:r>
        <w:t xml:space="preserve">Competitive Landscape</w:t>
      </w:r>
    </w:p>
    <w:p>
      <w:pPr>
        <w:pStyle w:val="FirstParagraph"/>
      </w:pPr>
      <w:r>
        <w:t xml:space="preserve">The Vancouver school counseling market features three competitor categories:</w:t>
      </w:r>
    </w:p>
    <w:p>
      <w:pPr>
        <w:numPr>
          <w:ilvl w:val="0"/>
          <w:numId w:val="1003"/>
        </w:numPr>
        <w:pStyle w:val="Compact"/>
      </w:pPr>
      <w:r>
        <w:rPr>
          <w:bCs/>
          <w:b/>
        </w:rPr>
        <w:t xml:space="preserve">National Agencies:</w:t>
      </w:r>
      <w:r>
        <w:t xml:space="preserve"> </w:t>
      </w:r>
      <w:r>
        <w:t xml:space="preserve">Firms like "Counseling Solutions Canada" offer standardized programs but lack Vancouver-specific cultural adaptation (pricing: $120-$150/hour)</w:t>
      </w:r>
    </w:p>
    <w:p>
      <w:pPr>
        <w:numPr>
          <w:ilvl w:val="0"/>
          <w:numId w:val="1003"/>
        </w:numPr>
        <w:pStyle w:val="Compact"/>
      </w:pPr>
      <w:r>
        <w:rPr>
          <w:bCs/>
          <w:b/>
        </w:rPr>
        <w:t xml:space="preserve">Local Independent Counselors:</w:t>
      </w:r>
      <w:r>
        <w:t xml:space="preserve"> </w:t>
      </w:r>
      <w:r>
        <w:t xml:space="preserve">Solo practitioners provide personalized care but lack institutional scalability (pricing: $90-$120/hour)</w:t>
      </w:r>
    </w:p>
    <w:bookmarkEnd w:id="23"/>
    <w:bookmarkStart w:id="24" w:name="marketing-objectives"/>
    <w:p>
      <w:pPr>
        <w:pStyle w:val="Heading2"/>
      </w:pPr>
      <w:r>
        <w:t xml:space="preserve">Marketing Objectives</w:t>
      </w:r>
    </w:p>
    <w:p>
      <w:pPr>
        <w:pStyle w:val="FirstParagraph"/>
      </w:pPr>
      <w:r>
        <w:t xml:space="preserve">We establish three-year SMART goals:</w:t>
      </w:r>
    </w:p>
    <w:p>
      <w:pPr>
        <w:numPr>
          <w:ilvl w:val="0"/>
          <w:numId w:val="1004"/>
        </w:numPr>
        <w:pStyle w:val="Compact"/>
      </w:pPr>
      <w:r>
        <w:rPr>
          <w:bCs/>
          <w:b/>
        </w:rPr>
        <w:t xml:space="preserve">Market Penetration:</w:t>
      </w:r>
      <w:r>
        <w:t xml:space="preserve"> </w:t>
      </w:r>
      <w:r>
        <w:t xml:space="preserve">Secure contracts with 35+ Vancouver schools by 2026 (from current 8)</w:t>
      </w:r>
    </w:p>
    <w:p>
      <w:pPr>
        <w:numPr>
          <w:ilvl w:val="0"/>
          <w:numId w:val="1004"/>
        </w:numPr>
        <w:pStyle w:val="Compact"/>
      </w:pPr>
      <w:r>
        <w:rPr>
          <w:bCs/>
          <w:b/>
        </w:rPr>
        <w:t xml:space="preserve">Brand Awareness:</w:t>
      </w:r>
      <w:r>
        <w:t xml:space="preserve"> </w:t>
      </w:r>
      <w:r>
        <w:t xml:space="preserve">Achieve 75% recognition among Vancouver school administrators through targeted outreach</w:t>
      </w:r>
    </w:p>
    <w:p>
      <w:pPr>
        <w:numPr>
          <w:ilvl w:val="0"/>
          <w:numId w:val="1004"/>
        </w:numPr>
        <w:pStyle w:val="Compact"/>
      </w:pPr>
      <w:r>
        <w:rPr>
          <w:bCs/>
          <w:b/>
        </w:rPr>
        <w:t xml:space="preserve">Social Impact:</w:t>
      </w:r>
      <w:r>
        <w:t xml:space="preserve"> </w:t>
      </w:r>
      <w:r>
        <w:t xml:space="preserve">Serve 10,000+ students annually with evidence-based mental health interventions</w:t>
      </w:r>
    </w:p>
    <w:bookmarkEnd w:id="24"/>
    <w:bookmarkStart w:id="29" w:name="strategic-marketing-framework"/>
    <w:p>
      <w:pPr>
        <w:pStyle w:val="Heading2"/>
      </w:pPr>
      <w:r>
        <w:t xml:space="preserve">Strategic Marketing Framework</w:t>
      </w:r>
    </w:p>
    <w:p>
      <w:pPr>
        <w:pStyle w:val="FirstParagraph"/>
      </w:pPr>
      <w:r>
        <w:t xml:space="preserve">Our strategy employs four pillars aligned with Vancouver's educational ecosystem:</w:t>
      </w:r>
    </w:p>
    <w:bookmarkStart w:id="25" w:name="X6b09f79a894d96acb8cf3f45c7b83a1710b2d18"/>
    <w:p>
      <w:pPr>
        <w:pStyle w:val="Heading3"/>
      </w:pPr>
      <w:r>
        <w:t xml:space="preserve">1. Community Integration (Vancouver-Centric Positioning)</w:t>
      </w:r>
    </w:p>
    <w:p>
      <w:pPr>
        <w:pStyle w:val="FirstParagraph"/>
      </w:pPr>
      <w:r>
        <w:t xml:space="preserve">We embed our School Counselor services within Vancouver's community fabric through:</w:t>
      </w:r>
    </w:p>
    <w:p>
      <w:pPr>
        <w:numPr>
          <w:ilvl w:val="0"/>
          <w:numId w:val="1005"/>
        </w:numPr>
        <w:pStyle w:val="Compact"/>
      </w:pPr>
      <w:r>
        <w:t xml:space="preserve">Partnering with Vancouver Coastal Health for joint mental health workshops at schools</w:t>
      </w:r>
    </w:p>
    <w:p>
      <w:pPr>
        <w:numPr>
          <w:ilvl w:val="0"/>
          <w:numId w:val="1005"/>
        </w:numPr>
        <w:pStyle w:val="Compact"/>
      </w:pPr>
      <w:r>
        <w:t xml:space="preserve">Hosting free "Wellness Wednesdays" at Vancouver Public Library branches, featuring local School Counselors</w:t>
      </w:r>
    </w:p>
    <w:p>
      <w:pPr>
        <w:numPr>
          <w:ilvl w:val="0"/>
          <w:numId w:val="1005"/>
        </w:numPr>
        <w:pStyle w:val="Compact"/>
      </w:pPr>
      <w:r>
        <w:t xml:space="preserve">Developing resource kits tailored to Vancouver's immigrant communities (e.g., "Navigating BC Schools: A Guide for Newcomer Families")</w:t>
      </w:r>
    </w:p>
    <w:bookmarkEnd w:id="25"/>
    <w:bookmarkStart w:id="26" w:name="digital-engagement-strategy"/>
    <w:p>
      <w:pPr>
        <w:pStyle w:val="Heading3"/>
      </w:pPr>
      <w:r>
        <w:t xml:space="preserve">2. Digital Engagement Strategy</w:t>
      </w:r>
    </w:p>
    <w:p>
      <w:pPr>
        <w:pStyle w:val="FirstParagraph"/>
      </w:pPr>
      <w:r>
        <w:t xml:space="preserve">Leveraging Vancouver's high digital adoption rate:</w:t>
      </w:r>
    </w:p>
    <w:p>
      <w:pPr>
        <w:numPr>
          <w:ilvl w:val="0"/>
          <w:numId w:val="1006"/>
        </w:numPr>
        <w:pStyle w:val="Compact"/>
      </w:pPr>
      <w:r>
        <w:t xml:space="preserve">Geo-targeted LinkedIn campaigns for school administrators in Canada Vancouver with case studies of student outcomes</w:t>
      </w:r>
    </w:p>
    <w:p>
      <w:pPr>
        <w:numPr>
          <w:ilvl w:val="0"/>
          <w:numId w:val="1006"/>
        </w:numPr>
        <w:pStyle w:val="Compact"/>
      </w:pPr>
      <w:r>
        <w:t xml:space="preserve">Vancouver-specific SEO content: "School Counselor Services Near Me" targeting keywords like "Vancouver mental health support for schools"</w:t>
      </w:r>
    </w:p>
    <w:p>
      <w:pPr>
        <w:numPr>
          <w:ilvl w:val="0"/>
          <w:numId w:val="1006"/>
        </w:numPr>
        <w:pStyle w:val="Compact"/>
      </w:pPr>
      <w:r>
        <w:t xml:space="preserve">Monthly webinars featuring Vancouver School Board leaders discussing district-wide counseling needs</w:t>
      </w:r>
    </w:p>
    <w:bookmarkEnd w:id="26"/>
    <w:bookmarkStart w:id="27" w:name="evidence-based-value-proposition"/>
    <w:p>
      <w:pPr>
        <w:pStyle w:val="Heading3"/>
      </w:pPr>
      <w:r>
        <w:t xml:space="preserve">3. Evidence-Based Value Proposition</w:t>
      </w:r>
    </w:p>
    <w:p>
      <w:pPr>
        <w:pStyle w:val="FirstParagraph"/>
      </w:pPr>
      <w:r>
        <w:t xml:space="preserve">We differentiate through Vancouver-specific outcomes:</w:t>
      </w:r>
    </w:p>
    <w:p>
      <w:pPr>
        <w:numPr>
          <w:ilvl w:val="0"/>
          <w:numId w:val="1007"/>
        </w:numPr>
        <w:pStyle w:val="Compact"/>
      </w:pPr>
      <w:r>
        <w:t xml:space="preserve">Documented 28% reduction in student suspension rates at partnered schools (Vancouver Technical Secondary, 2022)</w:t>
      </w:r>
    </w:p>
    <w:p>
      <w:pPr>
        <w:numPr>
          <w:ilvl w:val="0"/>
          <w:numId w:val="1007"/>
        </w:numPr>
        <w:pStyle w:val="Compact"/>
      </w:pPr>
      <w:r>
        <w:t xml:space="preserve">Cultural competency training certified by the City of Vancouver's Equity Office</w:t>
      </w:r>
    </w:p>
    <w:p>
      <w:pPr>
        <w:numPr>
          <w:ilvl w:val="0"/>
          <w:numId w:val="1007"/>
        </w:numPr>
        <w:pStyle w:val="Compact"/>
      </w:pPr>
      <w:r>
        <w:t xml:space="preserve">Free consultation for schools to develop personalized School Counselor implementation plans aligned with BC curriculum standards</w:t>
      </w:r>
    </w:p>
    <w:bookmarkEnd w:id="27"/>
    <w:bookmarkStart w:id="28" w:name="pricing-model-innovation"/>
    <w:p>
      <w:pPr>
        <w:pStyle w:val="Heading3"/>
      </w:pPr>
      <w:r>
        <w:t xml:space="preserve">4. Pricing Model Innovation</w:t>
      </w:r>
    </w:p>
    <w:p>
      <w:pPr>
        <w:pStyle w:val="FirstParagraph"/>
      </w:pPr>
      <w:r>
        <w:t xml:space="preserve">Moving beyond hourly rates to demonstrate ROI:</w:t>
      </w:r>
    </w:p>
    <w:p>
      <w:pPr>
        <w:numPr>
          <w:ilvl w:val="0"/>
          <w:numId w:val="1008"/>
        </w:numPr>
        <w:pStyle w:val="Compact"/>
      </w:pPr>
      <w:r>
        <w:rPr>
          <w:bCs/>
          <w:b/>
        </w:rPr>
        <w:t xml:space="preserve">Value-Based Contracts:</w:t>
      </w:r>
      <w:r>
        <w:t xml:space="preserve"> </w:t>
      </w:r>
      <w:r>
        <w:t xml:space="preserve">Tiered pricing based on student impact metrics (e.g., 10% discount for schools achieving 20%+ reduction in anxiety referrals)</w:t>
      </w:r>
    </w:p>
    <w:p>
      <w:pPr>
        <w:numPr>
          <w:ilvl w:val="0"/>
          <w:numId w:val="1008"/>
        </w:numPr>
        <w:pStyle w:val="Compact"/>
      </w:pPr>
      <w:r>
        <w:rPr>
          <w:bCs/>
          <w:b/>
        </w:rPr>
        <w:t xml:space="preserve">Community Investment:</w:t>
      </w:r>
      <w:r>
        <w:t xml:space="preserve"> </w:t>
      </w:r>
      <w:r>
        <w:t xml:space="preserve">Free counseling hours for schools serving high-poverty Vancouver neighborhoods</w:t>
      </w:r>
    </w:p>
    <w:p>
      <w:pPr>
        <w:numPr>
          <w:ilvl w:val="0"/>
          <w:numId w:val="1008"/>
        </w:numPr>
        <w:pStyle w:val="Compact"/>
      </w:pPr>
      <w:r>
        <w:rPr>
          <w:bCs/>
          <w:b/>
        </w:rPr>
        <w:t xml:space="preserve">Premium Package:</w:t>
      </w:r>
      <w:r>
        <w:t xml:space="preserve"> </w:t>
      </w:r>
      <w:r>
        <w:t xml:space="preserve">"Vancouver Wellness Bundle" including student workshops, parent sessions, and crisis response team access</w:t>
      </w:r>
    </w:p>
    <w:bookmarkEnd w:id="28"/>
    <w:bookmarkEnd w:id="29"/>
    <w:bookmarkStart w:id="30"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Expected Outcome</w:t>
      </w:r>
    </w:p>
    <w:p>
      <w:pPr>
        <w:pStyle w:val="BodyText"/>
      </w:pPr>
      <w:r>
        <w:t xml:space="preserve">Digital Marketing &amp; SEO (Vancouver-focused)</w:t>
      </w:r>
    </w:p>
    <w:p>
      <w:pPr>
        <w:pStyle w:val="BodyText"/>
      </w:pPr>
      <w:r>
        <w:t xml:space="preserve">$28,000</w:t>
      </w:r>
    </w:p>
    <w:p>
      <w:pPr>
        <w:pStyle w:val="BodyText"/>
      </w:pPr>
      <w:r>
        <w:t xml:space="preserve">35% increase in qualified leads from Vancouver schools</w:t>
      </w:r>
    </w:p>
    <w:p>
      <w:pPr>
        <w:pStyle w:val="BodyText"/>
      </w:pPr>
      <w:r>
        <w:t xml:space="preserve">Community Partnerships (Vancouver Organizations)</w:t>
      </w:r>
    </w:p>
    <w:p>
      <w:pPr>
        <w:pStyle w:val="BodyText"/>
      </w:pPr>
      <w:r>
        <w:t xml:space="preserve">$18,500</w:t>
      </w:r>
    </w:p>
    <w:p>
      <w:pPr>
        <w:pStyle w:val="BodyText"/>
      </w:pPr>
      <w:r>
        <w:t xml:space="preserve">2+ strategic alliances with Vancouver community health centers</w:t>
      </w:r>
    </w:p>
    <w:p>
      <w:pPr>
        <w:pStyle w:val="BodyText"/>
      </w:pPr>
      <w:r>
        <w:t xml:space="preserve">Total Year 1 Marketing Budget: $46,500</w:t>
      </w:r>
    </w:p>
    <w:bookmarkEnd w:id="30"/>
    <w:bookmarkStart w:id="31" w:name="implementation-timeline-vancouver-focus"/>
    <w:p>
      <w:pPr>
        <w:pStyle w:val="Heading2"/>
      </w:pPr>
      <w:r>
        <w:t xml:space="preserve">Implementation Timeline (Vancouver Focus)</w:t>
      </w:r>
    </w:p>
    <w:p>
      <w:pPr>
        <w:pStyle w:val="FirstParagraph"/>
      </w:pPr>
      <w:r>
        <w:rPr>
          <w:bCs/>
          <w:b/>
        </w:rPr>
        <w:t xml:space="preserve">Q1 2024:</w:t>
      </w:r>
      <w:r>
        <w:t xml:space="preserve"> </w:t>
      </w:r>
      <w:r>
        <w:t xml:space="preserve">Launch Vancouver-specific digital campaign; secure partnerships with two major school districts</w:t>
      </w:r>
    </w:p>
    <w:p>
      <w:pPr>
        <w:pStyle w:val="BodyText"/>
      </w:pPr>
      <w:r>
        <w:rPr>
          <w:bCs/>
          <w:b/>
        </w:rPr>
        <w:t xml:space="preserve">Q3 2024:</w:t>
      </w:r>
      <w:r>
        <w:t xml:space="preserve"> </w:t>
      </w:r>
      <w:r>
        <w:t xml:space="preserve">Host "Vancouver Student Wellness Summit" at Vancouver Convention Centre featuring local School Counselors</w:t>
      </w:r>
    </w:p>
    <w:p>
      <w:pPr>
        <w:pStyle w:val="BodyText"/>
      </w:pPr>
      <w:r>
        <w:rPr>
          <w:bCs/>
          <w:b/>
        </w:rPr>
        <w:t xml:space="preserve">H1 2025:</w:t>
      </w:r>
      <w:r>
        <w:t xml:space="preserve"> </w:t>
      </w:r>
      <w:r>
        <w:t xml:space="preserve">Implement free mental health screening in five high-need Vancouver schools</w:t>
      </w:r>
    </w:p>
    <w:p>
      <w:pPr>
        <w:pStyle w:val="BodyText"/>
      </w:pPr>
      <w:r>
        <w:rPr>
          <w:bCs/>
          <w:b/>
        </w:rPr>
        <w:t xml:space="preserve">H2 2025:</w:t>
      </w:r>
      <w:r>
        <w:t xml:space="preserve"> </w:t>
      </w:r>
      <w:r>
        <w:t xml:space="preserve">Scale to district-wide contracts across VSB and Greater Vancouver school boards</w:t>
      </w:r>
    </w:p>
    <w:bookmarkEnd w:id="31"/>
    <w:bookmarkStart w:id="32" w:name="evaluation-metrics"/>
    <w:p>
      <w:pPr>
        <w:pStyle w:val="Heading2"/>
      </w:pPr>
      <w:r>
        <w:t xml:space="preserve">Evaluation Metrics</w:t>
      </w:r>
    </w:p>
    <w:p>
      <w:pPr>
        <w:pStyle w:val="FirstParagraph"/>
      </w:pPr>
      <w:r>
        <w:t xml:space="preserve">We measure success through three lenses:</w:t>
      </w:r>
    </w:p>
    <w:p>
      <w:pPr>
        <w:numPr>
          <w:ilvl w:val="0"/>
          <w:numId w:val="1009"/>
        </w:numPr>
        <w:pStyle w:val="Compact"/>
      </w:pPr>
      <w:r>
        <w:rPr>
          <w:bCs/>
          <w:b/>
        </w:rPr>
        <w:t xml:space="preserve">Market Reach:</w:t>
      </w:r>
      <w:r>
        <w:t xml:space="preserve"> </w:t>
      </w:r>
      <w:r>
        <w:t xml:space="preserve">Number of Vancouver schools engaged in pilot programs (Target: 15+ by EOY 2024)</w:t>
      </w:r>
    </w:p>
    <w:p>
      <w:pPr>
        <w:numPr>
          <w:ilvl w:val="0"/>
          <w:numId w:val="1009"/>
        </w:numPr>
        <w:pStyle w:val="Compact"/>
      </w:pPr>
      <w:r>
        <w:rPr>
          <w:bCs/>
          <w:b/>
        </w:rPr>
        <w:t xml:space="preserve">Social Impact:</w:t>
      </w:r>
      <w:r>
        <w:t xml:space="preserve"> </w:t>
      </w:r>
      <w:r>
        <w:t xml:space="preserve">Reduction in student anxiety rates (measured via pre/post-implementation surveys)</w:t>
      </w:r>
    </w:p>
    <w:p>
      <w:pPr>
        <w:numPr>
          <w:ilvl w:val="0"/>
          <w:numId w:val="1009"/>
        </w:numPr>
        <w:pStyle w:val="Compact"/>
      </w:pPr>
      <w:r>
        <w:rPr>
          <w:bCs/>
          <w:b/>
        </w:rPr>
        <w:t xml:space="preserve">Financial Return:</w:t>
      </w:r>
      <w:r>
        <w:t xml:space="preserve"> </w:t>
      </w:r>
      <w:r>
        <w:t xml:space="preserve">Contract value secured from Vancouver districts vs. marketing spend ratio (Target: 5:1 ROI by Year 2)</w:t>
      </w:r>
    </w:p>
    <w:bookmarkEnd w:id="32"/>
    <w:bookmarkStart w:id="33" w:name="X74b4f663273adab49f9014f11d767b88cc11608"/>
    <w:p>
      <w:pPr>
        <w:pStyle w:val="Heading2"/>
      </w:pPr>
      <w:r>
        <w:t xml:space="preserve">Conclusion: Elevating School Counselor Excellence in Canada Vancouver</w:t>
      </w:r>
    </w:p>
    <w:p>
      <w:pPr>
        <w:pStyle w:val="FirstParagraph"/>
      </w:pPr>
      <w:r>
        <w:t xml:space="preserve">This Marketing Plan positions our School Counselor services as essential infrastructure for Vancouver's educational ecosystem. By embedding our approach within the city's cultural context and aligning with BC's education priorities, we transform counseling from a support service into a strategic asset for student success. Our focus on measurable outcomes—rather than generic services—ensures we deliver exceptional value to every Vancouver school district we partner with. As the demand for specialized School Counselor services accelerates across Canada Vancouver, this plan provides the roadmap to become the trusted partner in shaping resilient, thriving student communities throughout British Columbia's most diverse urban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Vancouver, Canada</dc:title>
  <dc:creator/>
  <dc:language>en</dc:language>
  <cp:keywords/>
  <dcterms:created xsi:type="dcterms:W3CDTF">2026-07-23T09:47:59Z</dcterms:created>
  <dcterms:modified xsi:type="dcterms:W3CDTF">2026-07-23T09:47:59Z</dcterms:modified>
</cp:coreProperties>
</file>

<file path=docProps/custom.xml><?xml version="1.0" encoding="utf-8"?>
<Properties xmlns="http://schemas.openxmlformats.org/officeDocument/2006/custom-properties" xmlns:vt="http://schemas.openxmlformats.org/officeDocument/2006/docPropsVTypes"/>
</file>