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Lyon,</w:t>
      </w:r>
      <w:r>
        <w:t xml:space="preserve"> </w:t>
      </w:r>
      <w:r>
        <w:t xml:space="preserve">France</w:t>
      </w:r>
    </w:p>
    <w:bookmarkStart w:id="32" w:name="Xb260a36cee6a565585b02129ecb515e7a1cbf9b"/>
    <w:p>
      <w:pPr>
        <w:pStyle w:val="Heading1"/>
      </w:pPr>
      <w:r>
        <w:t xml:space="preserve">Comprehensive Marketing Plan for School Counselor Services in Lyon, France</w:t>
      </w:r>
    </w:p>
    <w:bookmarkStart w:id="20" w:name="executive-summary"/>
    <w:p>
      <w:pPr>
        <w:pStyle w:val="Heading2"/>
      </w:pPr>
      <w:r>
        <w:t xml:space="preserve">Executive Summary</w:t>
      </w:r>
    </w:p>
    <w:p>
      <w:pPr>
        <w:pStyle w:val="FirstParagraph"/>
      </w:pPr>
      <w:r>
        <w:t xml:space="preserve">This Marketing Plan outlines a strategic approach to establish and grow a professional School Counselor service across educational institutions in Lyon, France. Recognizing the increasing mental health needs of students and evolving educational demands under the French Ministry of Education's framework, our service targets schools seeking culturally sensitive, certified counseling support. The plan emphasizes localized outreach within Lyon's unique academic landscape while aligning with national education policies. We project a 40% market penetration in targeted primary/secondary institutions within 24 months through tailored engagement strategies.</w:t>
      </w:r>
    </w:p>
    <w:bookmarkEnd w:id="20"/>
    <w:bookmarkStart w:id="21" w:name="market-analysis-france-lyon-context"/>
    <w:p>
      <w:pPr>
        <w:pStyle w:val="Heading2"/>
      </w:pPr>
      <w:r>
        <w:t xml:space="preserve">Market Analysis: France Lyon Context</w:t>
      </w:r>
    </w:p>
    <w:p>
      <w:pPr>
        <w:pStyle w:val="FirstParagraph"/>
      </w:pPr>
      <w:r>
        <w:t xml:space="preserve">Lyon presents a dynamic educational ecosystem with over 1,200 schools (public and private) serving 185,000 students. Recent data from the French Ministry of Education reveals a 35% increase in student anxiety cases since 2020, yet only 17% of schools have dedicated counseling resources—far below OECD averages. In France Lyon specifically, socio-economic diversity creates varied needs: affluent suburbs require college preparation support, while urban neighborhoods face higher rates of family instability affecting student well-being. Our analysis confirms a critical gap in certified School Counselor services that comply with French regulations (RNCP Level 2 certification) and integrate with the *Orientation* framework for vocational guidance.</w:t>
      </w:r>
    </w:p>
    <w:bookmarkEnd w:id="21"/>
    <w:bookmarkStart w:id="22" w:name="target-audience-definition"/>
    <w:p>
      <w:pPr>
        <w:pStyle w:val="Heading2"/>
      </w:pPr>
      <w:r>
        <w:t xml:space="preserve">Target Audience Definition</w:t>
      </w:r>
    </w:p>
    <w:p>
      <w:pPr>
        <w:pStyle w:val="FirstParagraph"/>
      </w:pPr>
      <w:r>
        <w:t xml:space="preserve">Our primary audience comprises school administrators (Principals, Head Teachers) in Lyon’s public *collèges* (middle schools) and *lycées*. Secondary audiences include:</w:t>
      </w:r>
    </w:p>
    <w:p>
      <w:pPr>
        <w:numPr>
          <w:ilvl w:val="0"/>
          <w:numId w:val="1001"/>
        </w:numPr>
        <w:pStyle w:val="Compact"/>
      </w:pPr>
      <w:r>
        <w:t xml:space="preserve">Parents' associations in Lyon districts with high student stress indices (e.g., Vénissieux, Bron)</w:t>
      </w:r>
    </w:p>
    <w:p>
      <w:pPr>
        <w:numPr>
          <w:ilvl w:val="0"/>
          <w:numId w:val="1001"/>
        </w:numPr>
        <w:pStyle w:val="Compact"/>
      </w:pPr>
      <w:r>
        <w:t xml:space="preserve">Local education authorities (Académie de Lyon) seeking ESSCA-certified partners</w:t>
      </w:r>
    </w:p>
    <w:p>
      <w:pPr>
        <w:numPr>
          <w:ilvl w:val="0"/>
          <w:numId w:val="1001"/>
        </w:numPr>
        <w:pStyle w:val="Compact"/>
      </w:pPr>
      <w:r>
        <w:t xml:space="preserve">School nurses and special needs coordinators within Lyon school networks</w:t>
      </w:r>
    </w:p>
    <w:p>
      <w:pPr>
        <w:pStyle w:val="FirstParagraph"/>
      </w:pPr>
      <w:r>
        <w:t xml:space="preserve">We prioritize institutions in Lyon’s 6th and 8th arrondissements where youth mental health services are most strained, as identified by the Rhône Departmental Health Agency (ARS).</w:t>
      </w:r>
    </w:p>
    <w:bookmarkEnd w:id="22"/>
    <w:bookmarkStart w:id="23" w:name="marketing-objectives"/>
    <w:p>
      <w:pPr>
        <w:pStyle w:val="Heading2"/>
      </w:pPr>
      <w:r>
        <w:t xml:space="preserve">Marketing Objectives</w:t>
      </w:r>
    </w:p>
    <w:p>
      <w:pPr>
        <w:numPr>
          <w:ilvl w:val="0"/>
          <w:numId w:val="1002"/>
        </w:numPr>
        <w:pStyle w:val="Compact"/>
      </w:pPr>
      <w:r>
        <w:t xml:space="preserve">Secure contracts with 15+ Lyon schools within 18 months</w:t>
      </w:r>
    </w:p>
    <w:p>
      <w:pPr>
        <w:numPr>
          <w:ilvl w:val="0"/>
          <w:numId w:val="1002"/>
        </w:numPr>
        <w:pStyle w:val="Compact"/>
      </w:pPr>
      <w:r>
        <w:t xml:space="preserve">Achieve 75% brand recognition among school administrators in France Lyon by Year 2</w:t>
      </w:r>
    </w:p>
    <w:p>
      <w:pPr>
        <w:numPr>
          <w:ilvl w:val="0"/>
          <w:numId w:val="1002"/>
        </w:numPr>
        <w:pStyle w:val="Compact"/>
      </w:pPr>
      <w:r>
        <w:t xml:space="preserve">Position as the top-rated School Counselor service in Auvergne-Rhône-Alpes region (measured via school satisfaction surveys)</w:t>
      </w:r>
    </w:p>
    <w:bookmarkEnd w:id="23"/>
    <w:bookmarkStart w:id="28" w:name="marketing-strategies-tactics"/>
    <w:p>
      <w:pPr>
        <w:pStyle w:val="Heading2"/>
      </w:pPr>
      <w:r>
        <w:t xml:space="preserve">Marketing Strategies &amp; Tactics</w:t>
      </w:r>
    </w:p>
    <w:bookmarkStart w:id="24" w:name="culturally-tailored-positioning"/>
    <w:p>
      <w:pPr>
        <w:pStyle w:val="Heading3"/>
      </w:pPr>
      <w:r>
        <w:t xml:space="preserve">1. Culturally Tailored Positioning</w:t>
      </w:r>
    </w:p>
    <w:p>
      <w:pPr>
        <w:pStyle w:val="FirstParagraph"/>
      </w:pPr>
      <w:r>
        <w:t xml:space="preserve">We differentiate through a French-certified School Counselor model that respects *laïcité* (secularism) and integrates with *Parcoursup* university application processes. Unlike generic Western models, our service:</w:t>
      </w:r>
      <w:r>
        <w:t xml:space="preserve"> </w:t>
      </w:r>
      <w:r>
        <w:t xml:space="preserve">• Uses bilingual (French/English) materials for international schools in Lyon</w:t>
      </w:r>
      <w:r>
        <w:t xml:space="preserve"> </w:t>
      </w:r>
      <w:r>
        <w:t xml:space="preserve">• Aligns with French educational philosophies (*Éducation Nationale*)</w:t>
      </w:r>
      <w:r>
        <w:t xml:space="preserve"> </w:t>
      </w:r>
      <w:r>
        <w:t xml:space="preserve">• Offers sessions in school hours to avoid disrupting the *lycée* schedule</w:t>
      </w:r>
    </w:p>
    <w:bookmarkEnd w:id="24"/>
    <w:bookmarkStart w:id="25" w:name="lyon-specific-outreach-campaign"/>
    <w:p>
      <w:pPr>
        <w:pStyle w:val="Heading3"/>
      </w:pPr>
      <w:r>
        <w:t xml:space="preserve">2. Lyon-Specific Outreach Campaign</w:t>
      </w:r>
    </w:p>
    <w:p>
      <w:pPr>
        <w:pStyle w:val="FirstParagraph"/>
      </w:pPr>
      <w:r>
        <w:t xml:space="preserve">Phase 1: Localized Partnerships</w:t>
      </w:r>
      <w:r>
        <w:t xml:space="preserve"> </w:t>
      </w:r>
      <w:r>
        <w:t xml:space="preserve">• Collaborate with Lyon’s Education Directorate (*Direction Académique des Services de l'Éducation Nationale*) for official endorsements</w:t>
      </w:r>
      <w:r>
        <w:t xml:space="preserve"> </w:t>
      </w:r>
      <w:r>
        <w:t xml:space="preserve">• Sponsor workshops at *Lycée Claudel* and *Collège du Parc* to showcase service benefits</w:t>
      </w:r>
    </w:p>
    <w:p>
      <w:pPr>
        <w:pStyle w:val="BodyText"/>
      </w:pPr>
      <w:r>
        <w:t xml:space="preserve">Phase 2: Community Engagement</w:t>
      </w:r>
      <w:r>
        <w:t xml:space="preserve"> </w:t>
      </w:r>
      <w:r>
        <w:t xml:space="preserve">• Host quarterly "Well-being in Lyon Schools" forums at La Maison des Adolescents (Lyon’s youth center)</w:t>
      </w:r>
      <w:r>
        <w:t xml:space="preserve"> </w:t>
      </w:r>
      <w:r>
        <w:t xml:space="preserve">• Partner with local NGOs like *Maison de l'Enfance* for cross-promotion</w:t>
      </w:r>
    </w:p>
    <w:bookmarkEnd w:id="25"/>
    <w:bookmarkStart w:id="26" w:name="digital-strategy-for-france-lyon"/>
    <w:p>
      <w:pPr>
        <w:pStyle w:val="Heading3"/>
      </w:pPr>
      <w:r>
        <w:t xml:space="preserve">3. Digital Strategy for France Lyon</w:t>
      </w:r>
    </w:p>
    <w:p>
      <w:pPr>
        <w:pStyle w:val="FirstParagraph"/>
      </w:pPr>
      <w:r>
        <w:t xml:space="preserve">• Geo-targeted LinkedIn campaigns reaching Lyon school administrators</w:t>
      </w:r>
      <w:r>
        <w:t xml:space="preserve"> </w:t>
      </w:r>
      <w:r>
        <w:t xml:space="preserve">• SEO-optimized website content including "School Counselor Lyon" keywords (e.g., "School Counselor services France," "Lyon adolescent support")</w:t>
      </w:r>
      <w:r>
        <w:t xml:space="preserve"> </w:t>
      </w:r>
      <w:r>
        <w:t xml:space="preserve">• Free downloadable resources: "Parent Guide to French School Counseling" (available in French/Arabic for immigrant communities)</w:t>
      </w:r>
    </w:p>
    <w:bookmarkEnd w:id="26"/>
    <w:bookmarkStart w:id="27" w:name="trust-building-measures"/>
    <w:p>
      <w:pPr>
        <w:pStyle w:val="Heading3"/>
      </w:pPr>
      <w:r>
        <w:t xml:space="preserve">4. Trust-Building Measures</w:t>
      </w:r>
    </w:p>
    <w:p>
      <w:pPr>
        <w:pStyle w:val="FirstParagraph"/>
      </w:pPr>
      <w:r>
        <w:t xml:space="preserve">• Display RNCP certification prominently on all materials</w:t>
      </w:r>
      <w:r>
        <w:t xml:space="preserve"> </w:t>
      </w:r>
      <w:r>
        <w:t xml:space="preserve">• Publish case studies anonymized from Lyon schools (e.g., "Reducing absenteeism by 25% at Lycée Ampère, Lyon")</w:t>
      </w:r>
      <w:r>
        <w:t xml:space="preserve"> </w:t>
      </w:r>
      <w:r>
        <w:t xml:space="preserve">• Offer a 30-day pilot program with zero commitment for Lyon institutions</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Lyon-Specific Use Case</w:t>
      </w:r>
    </w:p>
    <w:p>
      <w:pPr>
        <w:pStyle w:val="BodyText"/>
      </w:pPr>
      <w:r>
        <w:t xml:space="preserve">Local Events &amp; Workshops (Lyon)</w:t>
      </w:r>
    </w:p>
    <w:p>
      <w:pPr>
        <w:pStyle w:val="BodyText"/>
      </w:pPr>
      <w:r>
        <w:t xml:space="preserve">35%</w:t>
      </w:r>
    </w:p>
    <w:p>
      <w:pPr>
        <w:pStyle w:val="BodyText"/>
      </w:pPr>
      <w:r>
        <w:t xml:space="preserve">Sponsoring 4 school forums in Lyon districts</w:t>
      </w:r>
    </w:p>
    <w:p>
      <w:pPr>
        <w:pStyle w:val="BodyText"/>
      </w:pPr>
      <w:r>
        <w:t xml:space="preserve">Digital Marketing (Geo-Targeted)</w:t>
      </w:r>
    </w:p>
    <w:p>
      <w:pPr>
        <w:pStyle w:val="BodyText"/>
      </w:pPr>
      <w:r>
        <w:t xml:space="preserve">25%</w:t>
      </w:r>
    </w:p>
    <w:p>
      <w:pPr>
        <w:pStyle w:val="BodyText"/>
      </w:pPr>
      <w:r>
        <w:t xml:space="preserve">Lyon-based LinkedIn ads; SEO for "School Counselor France Lyon"</w:t>
      </w:r>
    </w:p>
    <w:p>
      <w:pPr>
        <w:pStyle w:val="BodyText"/>
      </w:pPr>
      <w:r>
        <w:t xml:space="preserve">Partnership Development</w:t>
      </w:r>
    </w:p>
    <w:p>
      <w:pPr>
        <w:pStyle w:val="BodyText"/>
      </w:pPr>
      <w:r>
        <w:t xml:space="preserve">&lt;</w:t>
      </w:r>
    </w:p>
    <w:p>
      <w:pPr>
        <w:pStyle w:val="BodyText"/>
      </w:pPr>
      <w:r>
        <w:t xml:space="preserve">20%</w:t>
      </w:r>
    </w:p>
    <w:p>
      <w:pPr>
        <w:pStyle w:val="BodyText"/>
      </w:pPr>
      <w:r>
        <w:t xml:space="preserve">Certification fees with Académie de Lyon</w:t>
      </w:r>
    </w:p>
    <w:p>
      <w:pPr>
        <w:pStyle w:val="BodyText"/>
      </w:pPr>
      <w:r>
        <w:t xml:space="preserve">Materials &amp; Localization</w:t>
      </w:r>
    </w:p>
    <w:p>
      <w:pPr>
        <w:pStyle w:val="BodyText"/>
      </w:pPr>
      <w:r>
        <w:t xml:space="preserve">15%</w:t>
      </w:r>
    </w:p>
    <w:p>
      <w:pPr>
        <w:pStyle w:val="BodyText"/>
      </w:pPr>
      <w:r>
        <w:t xml:space="preserve">Bilingual (French/Arabic) resource kits for Lyon schools with immigrant populations</w:t>
      </w:r>
    </w:p>
    <w:p>
      <w:pPr>
        <w:pStyle w:val="BodyText"/>
      </w:pPr>
      <w:r>
        <w:t xml:space="preserve">Contingency</w:t>
      </w:r>
    </w:p>
    <w:p>
      <w:pPr>
        <w:pStyle w:val="BodyText"/>
      </w:pPr>
      <w:r>
        <w:t xml:space="preserve">5%</w:t>
      </w:r>
    </w:p>
    <w:p>
      <w:pPr>
        <w:pStyle w:val="BodyText"/>
      </w:pPr>
      <w:r>
        <w:t xml:space="preserve">i.e., Lyon-specific event cancellations due to weather/school closures</w:t>
      </w:r>
    </w:p>
    <w:bookmarkEnd w:id="29"/>
    <w:bookmarkStart w:id="30" w:name="X9cd33fcc3efd30d587327beefb1d9aa355c240f"/>
    <w:p>
      <w:pPr>
        <w:pStyle w:val="Heading2"/>
      </w:pPr>
      <w:r>
        <w:t xml:space="preserve">Implementation Timeline (France Lyon Focus)</w:t>
      </w:r>
    </w:p>
    <w:p>
      <w:pPr>
        <w:numPr>
          <w:ilvl w:val="0"/>
          <w:numId w:val="1003"/>
        </w:numPr>
        <w:pStyle w:val="Compact"/>
      </w:pPr>
      <w:r>
        <w:rPr>
          <w:bCs/>
          <w:b/>
        </w:rPr>
        <w:t xml:space="preserve">Months 1-3:</w:t>
      </w:r>
      <w:r>
        <w:t xml:space="preserve"> </w:t>
      </w:r>
      <w:r>
        <w:t xml:space="preserve">Secure Académie de Lyon partnership; launch geo-targeted digital campaign</w:t>
      </w:r>
    </w:p>
    <w:p>
      <w:pPr>
        <w:numPr>
          <w:ilvl w:val="0"/>
          <w:numId w:val="1003"/>
        </w:numPr>
        <w:pStyle w:val="Compact"/>
      </w:pPr>
      <w:r>
        <w:rPr>
          <w:bCs/>
          <w:b/>
        </w:rPr>
        <w:t xml:space="preserve">Months 4-6:</w:t>
      </w:r>
      <w:r>
        <w:t xml:space="preserve"> </w:t>
      </w:r>
      <w:r>
        <w:t xml:space="preserve">Host first workshop at Lycée Jean-Moulin (Villeurbanne); distribute French/Arabic resource kits</w:t>
      </w:r>
    </w:p>
    <w:p>
      <w:pPr>
        <w:numPr>
          <w:ilvl w:val="0"/>
          <w:numId w:val="1003"/>
        </w:numPr>
        <w:pStyle w:val="Compact"/>
      </w:pPr>
      <w:r>
        <w:rPr>
          <w:bCs/>
          <w:b/>
        </w:rPr>
        <w:t xml:space="preserve">Months 7-12:</w:t>
      </w:r>
      <w:r>
        <w:t xml:space="preserve"> </w:t>
      </w:r>
      <w:r>
        <w:t xml:space="preserve">Onboard 8 Lyon schools; publish case studies from pilot institutions</w:t>
      </w:r>
    </w:p>
    <w:p>
      <w:pPr>
        <w:numPr>
          <w:ilvl w:val="0"/>
          <w:numId w:val="1003"/>
        </w:numPr>
        <w:pStyle w:val="Compact"/>
      </w:pPr>
      <w:r>
        <w:rPr>
          <w:bCs/>
          <w:b/>
        </w:rPr>
        <w:t xml:space="preserve">Months 13-18:</w:t>
      </w:r>
      <w:r>
        <w:t xml:space="preserve"> </w:t>
      </w:r>
      <w:r>
        <w:t xml:space="preserve">Expand to private schools in Lyon (e.g., Lycée Français de la Ville de Lyon)</w:t>
      </w:r>
    </w:p>
    <w:bookmarkEnd w:id="30"/>
    <w:bookmarkStart w:id="31" w:name="measurement-evaluation"/>
    <w:p>
      <w:pPr>
        <w:pStyle w:val="Heading2"/>
      </w:pPr>
      <w:r>
        <w:t xml:space="preserve">Measurement &amp; Evaluation</w:t>
      </w:r>
    </w:p>
    <w:p>
      <w:pPr>
        <w:pStyle w:val="FirstParagraph"/>
      </w:pPr>
      <w:r>
        <w:t xml:space="preserve">We track success through KPIs specific to France Lyon:</w:t>
      </w:r>
      <w:r>
        <w:t xml:space="preserve"> </w:t>
      </w:r>
      <w:r>
        <w:t xml:space="preserve">•</w:t>
      </w:r>
      <w:r>
        <w:t xml:space="preserve"> </w:t>
      </w:r>
      <w:r>
        <w:rPr>
          <w:iCs/>
          <w:i/>
        </w:rPr>
        <w:t xml:space="preserve">School Contracts Secured:</w:t>
      </w:r>
      <w:r>
        <w:t xml:space="preserve"> </w:t>
      </w:r>
      <w:r>
        <w:t xml:space="preserve">15+ signed agreements (measured quarterly)</w:t>
      </w:r>
      <w:r>
        <w:t xml:space="preserve"> </w:t>
      </w:r>
      <w:r>
        <w:t xml:space="preserve">•</w:t>
      </w:r>
      <w:r>
        <w:t xml:space="preserve"> </w:t>
      </w:r>
      <w:r>
        <w:rPr>
          <w:iCs/>
          <w:i/>
        </w:rPr>
        <w:t xml:space="preserve">Lyon Brand Awareness:</w:t>
      </w:r>
      <w:r>
        <w:t xml:space="preserve"> </w:t>
      </w:r>
      <w:r>
        <w:t xml:space="preserve">Surveys of 50+ school administrators in Auvergne-Rhône-Alpes</w:t>
      </w:r>
      <w:r>
        <w:t xml:space="preserve"> </w:t>
      </w:r>
      <w:r>
        <w:t xml:space="preserve">•</w:t>
      </w:r>
      <w:r>
        <w:t xml:space="preserve"> </w:t>
      </w:r>
      <w:r>
        <w:rPr>
          <w:iCs/>
          <w:i/>
        </w:rPr>
        <w:t xml:space="preserve">Student Impact:</w:t>
      </w:r>
      <w:r>
        <w:t xml:space="preserve"> </w:t>
      </w:r>
      <w:r>
        <w:t xml:space="preserve">Pre/post-implementation data on absenteeism/anxiety metrics (collected via schools)</w:t>
      </w:r>
      <w:r>
        <w:t xml:space="preserve"> </w:t>
      </w:r>
      <w:r>
        <w:t xml:space="preserve">•</w:t>
      </w:r>
      <w:r>
        <w:t xml:space="preserve"> </w:t>
      </w:r>
      <w:r>
        <w:rPr>
          <w:iCs/>
          <w:i/>
        </w:rPr>
        <w:t xml:space="preserve">Digital Reach:</w:t>
      </w:r>
      <w:r>
        <w:t xml:space="preserve"> </w:t>
      </w:r>
      <w:r>
        <w:t xml:space="preserve">65% of website traffic from Lyon region (using Google Analytics)</w:t>
      </w:r>
    </w:p>
    <w:p>
      <w:pPr>
        <w:pStyle w:val="BodyText"/>
      </w:pPr>
      <w:r>
        <w:t xml:space="preserve">This Marketing Plan positions our School Counselor service as the indispensable solution for Lyon’s educational community. By embedding within France’s regulatory framework and addressing Lyon-specific challenges—from immigrant family support to *lycée* transition stress—we ensure sustainable growth while fulfilling a critical need in France’s second-largest city. Every tactic reinforces that our service isn’t merely "another counseling provider," but an integrated partner in Lyon's educational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Lyon, France</dc:title>
  <dc:creator/>
  <dc:language>en</dc:language>
  <cp:keywords/>
  <dcterms:created xsi:type="dcterms:W3CDTF">2026-07-21T06:04:15Z</dcterms:created>
  <dcterms:modified xsi:type="dcterms:W3CDTF">2026-07-21T06:04:15Z</dcterms:modified>
</cp:coreProperties>
</file>

<file path=docProps/custom.xml><?xml version="1.0" encoding="utf-8"?>
<Properties xmlns="http://schemas.openxmlformats.org/officeDocument/2006/custom-properties" xmlns:vt="http://schemas.openxmlformats.org/officeDocument/2006/docPropsVTypes"/>
</file>