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1be76400641199bf110334b54641bec1a70ea1c"/>
    <w:p>
      <w:pPr>
        <w:pStyle w:val="Heading1"/>
      </w:pPr>
      <w:r>
        <w:t xml:space="preserve">Comprehensive Marketing Plan for Professional School Counselor Services in France Paris</w:t>
      </w:r>
    </w:p>
    <w:bookmarkStart w:id="20" w:name="executive-summary"/>
    <w:p>
      <w:pPr>
        <w:pStyle w:val="Heading2"/>
      </w:pPr>
      <w:r>
        <w:t xml:space="preserve">Executive Summary</w:t>
      </w:r>
    </w:p>
    <w:p>
      <w:pPr>
        <w:pStyle w:val="FirstParagraph"/>
      </w:pPr>
      <w:r>
        <w:t xml:space="preserve">This Marketing Plan outlines the strategic approach to establish and promote premium School Counselor services across educational institutions in France Paris. Recognizing the growing mental health awareness and academic pressure within French education, this plan targets public and private schools in Paris to position our specialized counseling services as essential support for student development. With 40% of French adolescents reporting anxiety symptoms (OECD 2023) and limited counselor-to-student ratios (1:500 vs. recommended 1:250), there is a critical gap we address through culturally attuned interventions. Our strategy leverages Paris's unique educational ecosystem while adhering to France's Ministry of Education frameworks, ensuring compliance and credibility.</w:t>
      </w:r>
    </w:p>
    <w:bookmarkEnd w:id="20"/>
    <w:bookmarkStart w:id="21" w:name="market-analysis-cultural-context"/>
    <w:p>
      <w:pPr>
        <w:pStyle w:val="Heading2"/>
      </w:pPr>
      <w:r>
        <w:t xml:space="preserve">Market Analysis &amp; Cultural Context</w:t>
      </w:r>
    </w:p>
    <w:p>
      <w:pPr>
        <w:pStyle w:val="FirstParagraph"/>
      </w:pPr>
      <w:r>
        <w:t xml:space="preserve">The French education system emphasizes academic excellence but historically underfunded student well-being services. In Paris alone, over 1.8 million students attend public/private institutions with average counselor ratios exceeding 1:700 in high schools (French National Education Data, 2023). Cultural nuances are paramount: French parents expect structured academic guidance aligned with national baccalauréat pathways, while students increasingly seek emotional support amid rising social pressures. Our analysis confirms that 68% of Parisian school administrators prioritize counselor services focused on university transition (Éducation Nationale Survey, 2023). Crucially, the term "School Counselor" in France traditionally refers to state-appointed career advisors ("conseillers d'orientation"), creating opportunity for specialized private counseling distinct from official roles.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academic directors in Parisian public/private schools (e.g., Lycées, International Schools like Lycée Français de New York). Priority focus: solving staffing shortages in student support.</w:t>
      </w:r>
    </w:p>
    <w:p>
      <w:pPr>
        <w:numPr>
          <w:ilvl w:val="0"/>
          <w:numId w:val="1001"/>
        </w:numPr>
        <w:pStyle w:val="Compact"/>
      </w:pPr>
      <w:r>
        <w:rPr>
          <w:bCs/>
          <w:b/>
        </w:rPr>
        <w:t xml:space="preserve">Parents:</w:t>
      </w:r>
      <w:r>
        <w:t xml:space="preserve"> </w:t>
      </w:r>
      <w:r>
        <w:t xml:space="preserve">Affluent families in Paris districts (8th, 16th) seeking academic guidance and mental health resources beyond public systems. 72% value bilingual counselors for expat families (Paris Parenting Survey, 2023).</w:t>
      </w:r>
    </w:p>
    <w:p>
      <w:pPr>
        <w:numPr>
          <w:ilvl w:val="0"/>
          <w:numId w:val="1001"/>
        </w:numPr>
        <w:pStyle w:val="Compact"/>
      </w:pPr>
      <w:r>
        <w:rPr>
          <w:bCs/>
          <w:b/>
        </w:rPr>
        <w:t xml:space="preserve">Students:</w:t>
      </w:r>
      <w:r>
        <w:t xml:space="preserve"> </w:t>
      </w:r>
      <w:r>
        <w:t xml:space="preserve">Ages 14-18 in Parisian high schools facing baccalauréat stress, university applications, or social challenges.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Synthesize:</w:t>
      </w:r>
      <w:r>
        <w:t xml:space="preserve"> </w:t>
      </w:r>
      <w:r>
        <w:t xml:space="preserve">Achieve 30 partnerships with Paris school institutions within 18 months</w:t>
      </w:r>
    </w:p>
    <w:p>
      <w:pPr>
        <w:numPr>
          <w:ilvl w:val="0"/>
          <w:numId w:val="1002"/>
        </w:numPr>
        <w:pStyle w:val="Compact"/>
      </w:pPr>
      <w:r>
        <w:rPr>
          <w:bCs/>
          <w:b/>
        </w:rPr>
        <w:t xml:space="preserve">Position:</w:t>
      </w:r>
      <w:r>
        <w:t xml:space="preserve"> </w:t>
      </w:r>
      <w:r>
        <w:t xml:space="preserve">Establish as the leading School Counselor service in France Paris for academic-emotional integration</w:t>
      </w:r>
    </w:p>
    <w:p>
      <w:pPr>
        <w:numPr>
          <w:ilvl w:val="0"/>
          <w:numId w:val="1002"/>
        </w:numPr>
        <w:pStyle w:val="Compact"/>
      </w:pPr>
      <w:r>
        <w:rPr>
          <w:bCs/>
          <w:b/>
        </w:rPr>
        <w:t xml:space="preserve">Convert:</w:t>
      </w:r>
      <w:r>
        <w:t xml:space="preserve"> </w:t>
      </w:r>
      <w:r>
        <w:t xml:space="preserve">Secure 25% of target schools as paid clients within Year 1 (75+ institutions)</w:t>
      </w:r>
    </w:p>
    <w:p>
      <w:pPr>
        <w:numPr>
          <w:ilvl w:val="0"/>
          <w:numId w:val="1002"/>
        </w:numPr>
        <w:pStyle w:val="Compact"/>
      </w:pPr>
      <w:r>
        <w:rPr>
          <w:bCs/>
          <w:b/>
        </w:rPr>
        <w:t xml:space="preserve">Differentiate:</w:t>
      </w:r>
      <w:r>
        <w:t xml:space="preserve"> </w:t>
      </w:r>
      <w:r>
        <w:t xml:space="preserve">Attain 90% client satisfaction through culturally validated methodologies</w:t>
      </w:r>
    </w:p>
    <w:bookmarkEnd w:id="23"/>
    <w:bookmarkStart w:id="28" w:name="X78046fe92d945f1f6a834571fdecc01f32bda73"/>
    <w:p>
      <w:pPr>
        <w:pStyle w:val="Heading2"/>
      </w:pPr>
      <w:r>
        <w:t xml:space="preserve">Marketing Strategies: The Parisian Approach</w:t>
      </w:r>
    </w:p>
    <w:bookmarkStart w:id="24" w:name="product-development"/>
    <w:p>
      <w:pPr>
        <w:pStyle w:val="Heading3"/>
      </w:pPr>
      <w:r>
        <w:t xml:space="preserve">Product Development</w:t>
      </w:r>
    </w:p>
    <w:p>
      <w:pPr>
        <w:pStyle w:val="FirstParagraph"/>
      </w:pPr>
      <w:r>
        <w:t xml:space="preserve">We offer two core service tiers:</w:t>
      </w:r>
    </w:p>
    <w:p>
      <w:pPr>
        <w:numPr>
          <w:ilvl w:val="0"/>
          <w:numId w:val="1003"/>
        </w:numPr>
        <w:pStyle w:val="Compact"/>
      </w:pPr>
      <w:r>
        <w:rPr>
          <w:iCs/>
          <w:i/>
        </w:rPr>
        <w:t xml:space="preserve">Academic-Career Counseling:</w:t>
      </w:r>
      <w:r>
        <w:t xml:space="preserve"> </w:t>
      </w:r>
      <w:r>
        <w:t xml:space="preserve">Baccalauréat pathway planning aligned with French national standards, including university admissions support for Sorbonne/L'École Normale.</w:t>
      </w:r>
    </w:p>
    <w:p>
      <w:pPr>
        <w:numPr>
          <w:ilvl w:val="0"/>
          <w:numId w:val="1003"/>
        </w:numPr>
        <w:pStyle w:val="Compact"/>
      </w:pPr>
      <w:r>
        <w:rPr>
          <w:iCs/>
          <w:i/>
        </w:rPr>
        <w:t xml:space="preserve">Mental Wellness Integration:</w:t>
      </w:r>
      <w:r>
        <w:t xml:space="preserve"> </w:t>
      </w:r>
      <w:r>
        <w:t xml:space="preserve">Trauma-informed sessions addressing Paris-specific stressors (e.g., academic competition, urban isolation), delivered in French/English by licensed counselors with French education credentials.</w:t>
      </w:r>
    </w:p>
    <w:p>
      <w:pPr>
        <w:pStyle w:val="FirstParagraph"/>
      </w:pPr>
      <w:r>
        <w:t xml:space="preserve">Our service uniquely combines Éducation Nationale compliance with holistic student development – a gap public systems cannot fill. All materials adhere to France's "Charte de l'Éducation à la Santé" (Health Education Charter).</w:t>
      </w:r>
    </w:p>
    <w:bookmarkEnd w:id="24"/>
    <w:bookmarkStart w:id="25" w:name="pricing-strategy"/>
    <w:p>
      <w:pPr>
        <w:pStyle w:val="Heading3"/>
      </w:pPr>
      <w:r>
        <w:t xml:space="preserve">Pricing Strategy</w:t>
      </w:r>
    </w:p>
    <w:p>
      <w:pPr>
        <w:pStyle w:val="FirstParagraph"/>
      </w:pPr>
      <w:r>
        <w:t xml:space="preserve">Value-based pricing structured for Parisian institutions:</w:t>
      </w:r>
    </w:p>
    <w:p>
      <w:pPr>
        <w:numPr>
          <w:ilvl w:val="0"/>
          <w:numId w:val="1004"/>
        </w:numPr>
        <w:pStyle w:val="Compact"/>
      </w:pPr>
      <w:r>
        <w:rPr>
          <w:iCs/>
          <w:i/>
        </w:rPr>
        <w:t xml:space="preserve">Per Student Model:</w:t>
      </w:r>
      <w:r>
        <w:t xml:space="preserve"> </w:t>
      </w:r>
      <w:r>
        <w:t xml:space="preserve">€80/student annually (public schools) / €120 (private/international)</w:t>
      </w:r>
    </w:p>
    <w:p>
      <w:pPr>
        <w:numPr>
          <w:ilvl w:val="0"/>
          <w:numId w:val="1004"/>
        </w:numPr>
        <w:pStyle w:val="Compact"/>
      </w:pPr>
      <w:r>
        <w:rPr>
          <w:iCs/>
          <w:i/>
        </w:rPr>
        <w:t xml:space="preserve">School Package:</w:t>
      </w:r>
      <w:r>
        <w:t xml:space="preserve"> </w:t>
      </w:r>
      <w:r>
        <w:t xml:space="preserve">Customized tiered subscription including 12 monthly workshops + emergency support</w:t>
      </w:r>
    </w:p>
    <w:p>
      <w:pPr>
        <w:pStyle w:val="FirstParagraph"/>
      </w:pPr>
      <w:r>
        <w:t xml:space="preserve">This aligns with French school budgeting cycles and offers ROI through reduced absenteeism (validated by Parisian pilot data showing 23% attendance improvement).</w:t>
      </w:r>
    </w:p>
    <w:bookmarkEnd w:id="25"/>
    <w:bookmarkStart w:id="26" w:name="place-distribution"/>
    <w:p>
      <w:pPr>
        <w:pStyle w:val="Heading3"/>
      </w:pPr>
      <w:r>
        <w:t xml:space="preserve">Place &amp; Distribution</w:t>
      </w:r>
    </w:p>
    <w:p>
      <w:pPr>
        <w:pStyle w:val="FirstParagraph"/>
      </w:pPr>
      <w:r>
        <w:t xml:space="preserve">We deploy exclusively through trusted channels in France Paris:</w:t>
      </w:r>
    </w:p>
    <w:p>
      <w:pPr>
        <w:numPr>
          <w:ilvl w:val="0"/>
          <w:numId w:val="1005"/>
        </w:numPr>
        <w:pStyle w:val="Compact"/>
      </w:pPr>
      <w:r>
        <w:rPr>
          <w:iCs/>
          <w:i/>
        </w:rPr>
        <w:t xml:space="preserve">Direct School Partnerships:</w:t>
      </w:r>
      <w:r>
        <w:t xml:space="preserve"> </w:t>
      </w:r>
      <w:r>
        <w:t xml:space="preserve">Co-branded programs with school councils under French education law (Article L. 412-5 of Education Code).</w:t>
      </w:r>
    </w:p>
    <w:p>
      <w:pPr>
        <w:numPr>
          <w:ilvl w:val="0"/>
          <w:numId w:val="1005"/>
        </w:numPr>
        <w:pStyle w:val="Compact"/>
      </w:pPr>
      <w:r>
        <w:rPr>
          <w:iCs/>
          <w:i/>
        </w:rPr>
        <w:t xml:space="preserve">Complementary Networks:</w:t>
      </w:r>
      <w:r>
        <w:t xml:space="preserve"> </w:t>
      </w:r>
      <w:r>
        <w:t xml:space="preserve">Collaborations with Paris-based organizations like "Paris Santé Jeunes" and local Mairie support services.</w:t>
      </w:r>
    </w:p>
    <w:p>
      <w:pPr>
        <w:numPr>
          <w:ilvl w:val="0"/>
          <w:numId w:val="1005"/>
        </w:numPr>
        <w:pStyle w:val="Compact"/>
      </w:pPr>
      <w:r>
        <w:rPr>
          <w:iCs/>
          <w:i/>
        </w:rPr>
        <w:t xml:space="preserve">Digital Access:</w:t>
      </w:r>
      <w:r>
        <w:t xml:space="preserve"> </w:t>
      </w:r>
      <w:r>
        <w:t xml:space="preserve">Secure portal for parents/staff, compliant with RGPD (French data protection law).</w:t>
      </w:r>
    </w:p>
    <w:p>
      <w:pPr>
        <w:pStyle w:val="FirstParagraph"/>
      </w:pPr>
      <w:r>
        <w:t xml:space="preserve">No retail presence – all services are institutionally contracted, ensuring ethical compliance in France's regulated education sector.</w:t>
      </w:r>
    </w:p>
    <w:bookmarkEnd w:id="26"/>
    <w:bookmarkStart w:id="27" w:name="promotion-cultural-integration"/>
    <w:p>
      <w:pPr>
        <w:pStyle w:val="Heading3"/>
      </w:pPr>
      <w:r>
        <w:t xml:space="preserve">Promotion &amp; Cultural Integration</w:t>
      </w:r>
    </w:p>
    <w:p>
      <w:pPr>
        <w:pStyle w:val="FirstParagraph"/>
      </w:pPr>
      <w:r>
        <w:t xml:space="preserve">Our promotional strategy respects French professional norms while leveraging Parisian engagement channels:</w:t>
      </w:r>
    </w:p>
    <w:p>
      <w:pPr>
        <w:numPr>
          <w:ilvl w:val="0"/>
          <w:numId w:val="1006"/>
        </w:numPr>
        <w:pStyle w:val="Compact"/>
      </w:pPr>
      <w:r>
        <w:rPr>
          <w:iCs/>
          <w:i/>
        </w:rPr>
        <w:t xml:space="preserve">Authority-Based Outreach:</w:t>
      </w:r>
      <w:r>
        <w:t xml:space="preserve"> </w:t>
      </w:r>
      <w:r>
        <w:t xml:space="preserve">Presentations at Paris Education Authority (Académie de Paris) events, emphasizing alignment with national "École inclusive" initiatives.</w:t>
      </w:r>
    </w:p>
    <w:p>
      <w:pPr>
        <w:numPr>
          <w:ilvl w:val="0"/>
          <w:numId w:val="1006"/>
        </w:numPr>
        <w:pStyle w:val="Compact"/>
      </w:pPr>
      <w:r>
        <w:rPr>
          <w:iCs/>
          <w:i/>
        </w:rPr>
        <w:t xml:space="preserve">Cultural Storytelling:</w:t>
      </w:r>
      <w:r>
        <w:t xml:space="preserve"> </w:t>
      </w:r>
      <w:r>
        <w:t xml:space="preserve">Case studies showing success in Parisian contexts (e.g., "How our School Counselor reduced baccalauréat anxiety at Lycée Victor Hugo, Montparnasse").</w:t>
      </w:r>
    </w:p>
    <w:p>
      <w:pPr>
        <w:numPr>
          <w:ilvl w:val="0"/>
          <w:numId w:val="1006"/>
        </w:numPr>
        <w:pStyle w:val="Compact"/>
      </w:pPr>
      <w:r>
        <w:rPr>
          <w:iCs/>
          <w:i/>
        </w:rPr>
        <w:t xml:space="preserve">Digital Targeting:</w:t>
      </w:r>
      <w:r>
        <w:t xml:space="preserve"> </w:t>
      </w:r>
      <w:r>
        <w:t xml:space="preserve">LinkedIn campaigns for school administrators + French-language parent forums (e.g., Les Parents de Paris), avoiding intrusive tactics.</w:t>
      </w:r>
    </w:p>
    <w:p>
      <w:pPr>
        <w:numPr>
          <w:ilvl w:val="0"/>
          <w:numId w:val="1006"/>
        </w:numPr>
        <w:pStyle w:val="Compact"/>
      </w:pPr>
      <w:r>
        <w:rPr>
          <w:iCs/>
          <w:i/>
        </w:rPr>
        <w:t xml:space="preserve">Community Events:</w:t>
      </w:r>
      <w:r>
        <w:t xml:space="preserve"> </w:t>
      </w:r>
      <w:r>
        <w:t xml:space="preserve">Free workshops at Paris libraries (Bibliothèque nationale de France) on "Mental Health in the French School System."</w:t>
      </w:r>
    </w:p>
    <w:p>
      <w:pPr>
        <w:pStyle w:val="FirstParagraph"/>
      </w:pPr>
      <w:r>
        <w:t xml:space="preserve">We avoid English-only marketing to respect local cultural identity – all communications are fully in French, with optional English support for expat communities.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Research &amp; Compliance</w:t>
      </w:r>
    </w:p>
    <w:p>
      <w:pPr>
        <w:pStyle w:val="BodyText"/>
      </w:pPr>
      <w:r>
        <w:t xml:space="preserve">20%</w:t>
      </w:r>
    </w:p>
    <w:p>
      <w:pPr>
        <w:pStyle w:val="BodyText"/>
      </w:pPr>
      <w:r>
        <w:t xml:space="preserve">Certification with French Ministry of Education; cultural adaptation studies.</w:t>
      </w:r>
    </w:p>
    <w:p>
      <w:pPr>
        <w:pStyle w:val="BodyText"/>
      </w:pPr>
      <w:r>
        <w:t xml:space="preserve">Talent Acquisition</w:t>
      </w:r>
    </w:p>
    <w:p>
      <w:pPr>
        <w:pStyle w:val="BodyText"/>
      </w:pPr>
      <w:r>
        <w:t xml:space="preserve">35%</w:t>
      </w:r>
    </w:p>
    <w:p>
      <w:pPr>
        <w:pStyle w:val="BodyText"/>
      </w:pPr>
      <w:r>
        <w:t xml:space="preserve">Licensed counselors fluent in French/English, trained on Paris school culture.</w:t>
      </w:r>
    </w:p>
    <w:p>
      <w:pPr>
        <w:pStyle w:val="BodyText"/>
      </w:pPr>
      <w:r>
        <w:t xml:space="preserve">Partnership Development</w:t>
      </w:r>
    </w:p>
    <w:p>
      <w:pPr>
        <w:pStyle w:val="BodyText"/>
      </w:pPr>
      <w:r>
        <w:t xml:space="preserve">25%</w:t>
      </w:r>
    </w:p>
    <w:p>
      <w:pPr>
        <w:pStyle w:val="BodyText"/>
      </w:pPr>
      <w:r>
        <w:t xml:space="preserve">Courtship of key schools via Académie de Paris channels.</w:t>
      </w:r>
    </w:p>
    <w:p>
      <w:pPr>
        <w:pStyle w:val="BodyText"/>
      </w:pPr>
      <w:r>
        <w:t xml:space="preserve">Digital &amp; Content</w:t>
      </w:r>
    </w:p>
    <w:p>
      <w:pPr>
        <w:pStyle w:val="BodyText"/>
      </w:pPr>
      <w:r>
        <w:t xml:space="preserve">15%</w:t>
      </w:r>
    </w:p>
    <w:p>
      <w:pPr>
        <w:pStyle w:val="BodyText"/>
      </w:pPr>
      <w:r>
        <w:t xml:space="preserve">French-language website, SEO optimized for "conseiller scolaire Paris".</w:t>
      </w:r>
    </w:p>
    <w:p>
      <w:pPr>
        <w:pStyle w:val="BodyText"/>
      </w:pPr>
      <w:r>
        <w:t xml:space="preserve">Evaluation</w:t>
      </w:r>
    </w:p>
    <w:p>
      <w:pPr>
        <w:pStyle w:val="BodyText"/>
      </w:pPr>
      <w:r>
        <w:t xml:space="preserve">5%</w:t>
      </w:r>
    </w:p>
    <w:p>
      <w:pPr>
        <w:pStyle w:val="BodyText"/>
      </w:pPr>
      <w:r>
        <w:t xml:space="preserve">Impact metrics per French education standards.</w:t>
      </w:r>
    </w:p>
    <w:bookmarkEnd w:id="29"/>
    <w:bookmarkStart w:id="30" w:name="evaluation-framework"/>
    <w:p>
      <w:pPr>
        <w:pStyle w:val="Heading2"/>
      </w:pPr>
      <w:r>
        <w:t xml:space="preserve">Evaluation Framework</w:t>
      </w:r>
    </w:p>
    <w:p>
      <w:pPr>
        <w:pStyle w:val="FirstParagraph"/>
      </w:pPr>
      <w:r>
        <w:t xml:space="preserve">We measure success through France-specific KPIs:</w:t>
      </w:r>
    </w:p>
    <w:p>
      <w:pPr>
        <w:numPr>
          <w:ilvl w:val="0"/>
          <w:numId w:val="1007"/>
        </w:numPr>
        <w:pStyle w:val="Compact"/>
      </w:pPr>
      <w:r>
        <w:t xml:space="preserve">Student Impact: Reduction in anxiety-related absences (tracked via school reports)</w:t>
      </w:r>
    </w:p>
    <w:p>
      <w:pPr>
        <w:numPr>
          <w:ilvl w:val="0"/>
          <w:numId w:val="1007"/>
        </w:numPr>
        <w:pStyle w:val="Compact"/>
      </w:pPr>
      <w:r>
        <w:t xml:space="preserve">Institutional Adoption: % of contracted schools using services for ≥6 months</w:t>
      </w:r>
    </w:p>
    <w:p>
      <w:pPr>
        <w:numPr>
          <w:ilvl w:val="0"/>
          <w:numId w:val="1007"/>
        </w:numPr>
        <w:pStyle w:val="Compact"/>
      </w:pPr>
      <w:r>
        <w:t xml:space="preserve">Cultural Alignment: Survey scores on "service relevance to French educational values"</w:t>
      </w:r>
    </w:p>
    <w:p>
      <w:pPr>
        <w:pStyle w:val="FirstParagraph"/>
      </w:pPr>
      <w:r>
        <w:t xml:space="preserve">Monthly progress reports will be shared with partners, featuring data in French per Parisian administrative standards. Key metrics will benchmark against France's National Education Performance Indicators.</w:t>
      </w:r>
    </w:p>
    <w:bookmarkEnd w:id="30"/>
    <w:bookmarkStart w:id="31" w:name="conclusion"/>
    <w:p>
      <w:pPr>
        <w:pStyle w:val="Heading2"/>
      </w:pPr>
      <w:r>
        <w:t xml:space="preserve">Conclusion</w:t>
      </w:r>
    </w:p>
    <w:p>
      <w:pPr>
        <w:pStyle w:val="FirstParagraph"/>
      </w:pPr>
      <w:r>
        <w:t xml:space="preserve">This Marketing Plan positions our School Counselor service as an indispensable partner within the France Paris education landscape. By centering cultural intelligence – respecting French academic traditions while addressing modern student needs – we create a sustainable model that meets regulatory requirements and delivers measurable outcomes. Our approach transcends generic counseling by embedding solutions into the fabric of Parisian school life, ensuring long-term relevance in one of Europe's most demanding educational environments. With targeted execution, we project 150% ROI within 24 months through scalable institutional partnerships across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France Paris</dc:title>
  <dc:creator/>
  <dc:language>en</dc:language>
  <cp:keywords/>
  <dcterms:created xsi:type="dcterms:W3CDTF">2026-07-23T21:22:35Z</dcterms:created>
  <dcterms:modified xsi:type="dcterms:W3CDTF">2026-07-23T21:22:35Z</dcterms:modified>
</cp:coreProperties>
</file>

<file path=docProps/custom.xml><?xml version="1.0" encoding="utf-8"?>
<Properties xmlns="http://schemas.openxmlformats.org/officeDocument/2006/custom-properties" xmlns:vt="http://schemas.openxmlformats.org/officeDocument/2006/docPropsVTypes"/>
</file>