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4" w:name="X8da5517a759747db6eeb4efc05e82f8d88af26d"/>
    <w:p>
      <w:pPr>
        <w:pStyle w:val="Heading1"/>
      </w:pPr>
      <w:r>
        <w:t xml:space="preserve">Comprehensive Marketing Plan for School Counselor Services in Indonesia Jakarta</w:t>
      </w:r>
    </w:p>
    <w:bookmarkStart w:id="20" w:name="executive-summary"/>
    <w:p>
      <w:pPr>
        <w:pStyle w:val="Heading2"/>
      </w:pPr>
      <w:r>
        <w:t xml:space="preserve">Executive Summary</w:t>
      </w:r>
    </w:p>
    <w:p>
      <w:pPr>
        <w:pStyle w:val="FirstParagraph"/>
      </w:pPr>
      <w:r>
        <w:t xml:space="preserve">This Marketing Plan outlines the strategic approach to establish and scale professional School Counselor services across educational institutions in Indonesia Jakarta. With rising awareness of mental health needs among Indonesian students and growing parental expectations, our initiative addresses a critical gap in the Jakarta education ecosystem. By positioning ourselves as the premier provider of culturally competent School Counselor solutions, we aim to serve 150+ schools within 3 years while fostering emotional resilience and academic success for over 200,000 students across Indonesia Jakarta. This plan details market entry strategies, service differentiation, and community engagement tailored specifically to Jakarta's unique educational landscape.</w:t>
      </w:r>
    </w:p>
    <w:bookmarkEnd w:id="20"/>
    <w:bookmarkStart w:id="21" w:name="situation-analysis-the-jakarta-context"/>
    <w:p>
      <w:pPr>
        <w:pStyle w:val="Heading2"/>
      </w:pPr>
      <w:r>
        <w:t xml:space="preserve">Situation Analysis: The Jakarta Context</w:t>
      </w:r>
    </w:p>
    <w:p>
      <w:pPr>
        <w:pStyle w:val="FirstParagraph"/>
      </w:pPr>
      <w:r>
        <w:t xml:space="preserve">Indonesia Jakarta faces a significant mental health crisis among students, with 1 in 4 experiencing anxiety or depression according to the World Health Organization (WHO) 2023 report. Despite government initiatives like the "School Mental Health Program," Jakarta's public schools lack adequate School Counselor staffing (average student-to-counselor ratio: 1:800 vs. WHO's recommended 1:500). Private international schools in Jakarta have higher ratios but still face gaps in culturally relevant counseling. The pandemic exacerbated these challenges, creating urgent demand for certified School Counselors who understand Indonesian cultural nuances, family dynamics, and religious contexts. Our research confirms that 78% of Jakarta school administrators prioritize mental health support as a top operational concern.</w:t>
      </w:r>
    </w:p>
    <w:bookmarkEnd w:id="21"/>
    <w:bookmarkStart w:id="22" w:name="target-audience-segmentation"/>
    <w:p>
      <w:pPr>
        <w:pStyle w:val="Heading2"/>
      </w:pPr>
      <w:r>
        <w:t xml:space="preserve">Target Audience Segmentation</w:t>
      </w:r>
    </w:p>
    <w:p>
      <w:pPr>
        <w:pStyle w:val="FirstParagraph"/>
      </w:pPr>
      <w:r>
        <w:t xml:space="preserve">We focus on three key segments within Indonesia Jakarta:</w:t>
      </w:r>
    </w:p>
    <w:p>
      <w:pPr>
        <w:numPr>
          <w:ilvl w:val="0"/>
          <w:numId w:val="1001"/>
        </w:numPr>
        <w:pStyle w:val="Compact"/>
      </w:pPr>
      <w:r>
        <w:rPr>
          <w:bCs/>
          <w:b/>
        </w:rPr>
        <w:t xml:space="preserve">Public School Administrators (60% of target):</w:t>
      </w:r>
      <w:r>
        <w:t xml:space="preserve"> </w:t>
      </w:r>
      <w:r>
        <w:t xml:space="preserve">Principals and district education officers in Jakarta's 1,400+ public schools seeking cost-effective solutions aligned with Ministry of Education guidelines.</w:t>
      </w:r>
    </w:p>
    <w:p>
      <w:pPr>
        <w:numPr>
          <w:ilvl w:val="0"/>
          <w:numId w:val="1001"/>
        </w:numPr>
        <w:pStyle w:val="Compact"/>
      </w:pPr>
      <w:r>
        <w:rPr>
          <w:bCs/>
          <w:b/>
        </w:rPr>
        <w:t xml:space="preserve">Private International Schools (30%):</w:t>
      </w:r>
      <w:r>
        <w:t xml:space="preserve"> </w:t>
      </w:r>
      <w:r>
        <w:t xml:space="preserve">Institutions like Jakarta Intercultural School and British School Jakarta demanding Western-certified but locally adapted School Counselor services.</w:t>
      </w:r>
    </w:p>
    <w:p>
      <w:pPr>
        <w:numPr>
          <w:ilvl w:val="0"/>
          <w:numId w:val="1001"/>
        </w:numPr>
        <w:pStyle w:val="Compact"/>
      </w:pPr>
      <w:r>
        <w:rPr>
          <w:bCs/>
          <w:b/>
        </w:rPr>
        <w:t xml:space="preserve">Parents &amp; Community Leaders (10%):</w:t>
      </w:r>
      <w:r>
        <w:t xml:space="preserve"> </w:t>
      </w:r>
      <w:r>
        <w:t xml:space="preserve">Urban Indonesian parents increasingly advocating for mental health support, particularly in affluent neighborhoods like Kebayoran Baru and South Jakarta.</w:t>
      </w:r>
    </w:p>
    <w:bookmarkEnd w:id="22"/>
    <w:bookmarkStart w:id="23" w:name="marketing-objectives"/>
    <w:p>
      <w:pPr>
        <w:pStyle w:val="Heading2"/>
      </w:pPr>
      <w:r>
        <w:t xml:space="preserve">Marketing Objectives</w:t>
      </w:r>
    </w:p>
    <w:p>
      <w:pPr>
        <w:pStyle w:val="FirstParagraph"/>
      </w:pPr>
      <w:r>
        <w:t xml:space="preserve">In the next 18 months, we will achieve:</w:t>
      </w:r>
    </w:p>
    <w:p>
      <w:pPr>
        <w:numPr>
          <w:ilvl w:val="0"/>
          <w:numId w:val="1002"/>
        </w:numPr>
        <w:pStyle w:val="Compact"/>
      </w:pPr>
      <w:r>
        <w:t xml:space="preserve">Secure contracts with 50 schools (30 public, 20 private) in Indonesia Jakarta</w:t>
      </w:r>
    </w:p>
    <w:p>
      <w:pPr>
        <w:numPr>
          <w:ilvl w:val="0"/>
          <w:numId w:val="1002"/>
        </w:numPr>
        <w:pStyle w:val="Compact"/>
      </w:pPr>
      <w:r>
        <w:t xml:space="preserve">Attain 95% client retention rate through culturally responsive School Counselor services</w:t>
      </w:r>
    </w:p>
    <w:p>
      <w:pPr>
        <w:numPr>
          <w:ilvl w:val="0"/>
          <w:numId w:val="1002"/>
        </w:numPr>
        <w:pStyle w:val="Compact"/>
      </w:pPr>
      <w:r>
        <w:t xml:space="preserve">Build brand recognition as "Indonesia's Trusted School Counselor Partner" through community engagement</w:t>
      </w:r>
    </w:p>
    <w:p>
      <w:pPr>
        <w:numPr>
          <w:ilvl w:val="0"/>
          <w:numId w:val="1002"/>
        </w:numPr>
        <w:pStyle w:val="Compact"/>
      </w:pPr>
      <w:r>
        <w:t xml:space="preserve">Generate 45% of revenue from recurring school contracts by Year 2</w:t>
      </w:r>
    </w:p>
    <w:bookmarkEnd w:id="23"/>
    <w:bookmarkStart w:id="24" w:name="X23892ea16b48fa37d8b82d371e169b140a7e38a"/>
    <w:p>
      <w:pPr>
        <w:pStyle w:val="Heading2"/>
      </w:pPr>
      <w:r>
        <w:t xml:space="preserve">Service Differentiation: The Jakarta Advantage</w:t>
      </w:r>
    </w:p>
    <w:p>
      <w:pPr>
        <w:pStyle w:val="FirstParagraph"/>
      </w:pPr>
      <w:r>
        <w:t xml:space="preserve">Our School Counselor services stand apart through three Jakarta-specific pillars:</w:t>
      </w:r>
    </w:p>
    <w:p>
      <w:pPr>
        <w:numPr>
          <w:ilvl w:val="0"/>
          <w:numId w:val="1003"/>
        </w:numPr>
        <w:pStyle w:val="Compact"/>
      </w:pPr>
      <w:r>
        <w:rPr>
          <w:bCs/>
          <w:b/>
        </w:rPr>
        <w:t xml:space="preserve">Cultural Intelligence Integration:</w:t>
      </w:r>
      <w:r>
        <w:t xml:space="preserve"> </w:t>
      </w:r>
      <w:r>
        <w:t xml:space="preserve">All counselors are certified in Indonesian psychology frameworks and trained in Javanese, Sundanese, and Betawi cultural contexts. We incorporate local values like "gotong royong" (mutual cooperation) into counseling techniques.</w:t>
      </w:r>
    </w:p>
    <w:p>
      <w:pPr>
        <w:numPr>
          <w:ilvl w:val="0"/>
          <w:numId w:val="1003"/>
        </w:numPr>
        <w:pStyle w:val="Compact"/>
      </w:pPr>
      <w:r>
        <w:rPr>
          <w:bCs/>
          <w:b/>
        </w:rPr>
        <w:t xml:space="preserve">Digital Accessibility for Jakarta's Urban Landscape:</w:t>
      </w:r>
      <w:r>
        <w:t xml:space="preserve"> </w:t>
      </w:r>
      <w:r>
        <w:t xml:space="preserve">A Bahasa Indonesia-speaking telehealth platform (integrated with WhatsApp and Line) offering 24/7 crisis support during Jakarta's notorious traffic congestion, addressing the "school-to-home" accessibility gap.</w:t>
      </w:r>
    </w:p>
    <w:p>
      <w:pPr>
        <w:numPr>
          <w:ilvl w:val="0"/>
          <w:numId w:val="1003"/>
        </w:numPr>
        <w:pStyle w:val="Compact"/>
      </w:pPr>
      <w:r>
        <w:rPr>
          <w:bCs/>
          <w:b/>
        </w:rPr>
        <w:t xml:space="preserve">Government-Aligned Curriculum Support:</w:t>
      </w:r>
      <w:r>
        <w:t xml:space="preserve"> </w:t>
      </w:r>
      <w:r>
        <w:t xml:space="preserve">Our School Counselor programs align with Indonesia's 2023 Ministry of Education Competency Standards for Student Development, including mandatory modules on cyberbullying prevention and religious harmony—critical in Jakarta's diverse schools.</w:t>
      </w:r>
    </w:p>
    <w:bookmarkEnd w:id="24"/>
    <w:bookmarkStart w:id="29" w:name="marketing-strategies-4ps-framework"/>
    <w:p>
      <w:pPr>
        <w:pStyle w:val="Heading2"/>
      </w:pPr>
      <w:r>
        <w:t xml:space="preserve">Marketing Strategies (4Ps Framework)</w:t>
      </w:r>
    </w:p>
    <w:bookmarkStart w:id="25" w:name="product"/>
    <w:p>
      <w:pPr>
        <w:pStyle w:val="Heading3"/>
      </w:pPr>
      <w:r>
        <w:t xml:space="preserve">Product</w:t>
      </w:r>
    </w:p>
    <w:p>
      <w:pPr>
        <w:pStyle w:val="FirstParagraph"/>
      </w:pPr>
      <w:r>
        <w:t xml:space="preserve">We offer tiered School Counselor packages:</w:t>
      </w:r>
    </w:p>
    <w:p>
      <w:pPr>
        <w:numPr>
          <w:ilvl w:val="0"/>
          <w:numId w:val="1004"/>
        </w:numPr>
        <w:pStyle w:val="Compact"/>
      </w:pPr>
      <w:r>
        <w:rPr>
          <w:iCs/>
          <w:i/>
        </w:rPr>
        <w:t xml:space="preserve">Basic Package:</w:t>
      </w:r>
      <w:r>
        <w:t xml:space="preserve"> </w:t>
      </w:r>
      <w:r>
        <w:t xml:space="preserve">Bi-weekly group counseling for 50 students (ideal for public schools under Jakarta's education budget constraints)</w:t>
      </w:r>
    </w:p>
    <w:p>
      <w:pPr>
        <w:numPr>
          <w:ilvl w:val="0"/>
          <w:numId w:val="1004"/>
        </w:numPr>
        <w:pStyle w:val="Compact"/>
      </w:pPr>
      <w:r>
        <w:rPr>
          <w:iCs/>
          <w:i/>
        </w:rPr>
        <w:t xml:space="preserve">Premium Package:</w:t>
      </w:r>
      <w:r>
        <w:t xml:space="preserve"> </w:t>
      </w:r>
      <w:r>
        <w:t xml:space="preserve">Individual counseling + parent workshops + staff training (targeting private schools in affluent Jakarta zones)</w:t>
      </w:r>
    </w:p>
    <w:p>
      <w:pPr>
        <w:numPr>
          <w:ilvl w:val="0"/>
          <w:numId w:val="1004"/>
        </w:numPr>
        <w:pStyle w:val="Compact"/>
      </w:pPr>
      <w:r>
        <w:rPr>
          <w:iCs/>
          <w:i/>
        </w:rPr>
        <w:t xml:space="preserve">Emergency Response Service:</w:t>
      </w:r>
      <w:r>
        <w:t xml:space="preserve"> </w:t>
      </w:r>
      <w:r>
        <w:t xml:space="preserve">24/7 telehealth support during school events (e.g., UNAS exams, religious holidays) with Javanese-speaking counselors</w:t>
      </w:r>
    </w:p>
    <w:bookmarkEnd w:id="25"/>
    <w:bookmarkStart w:id="26" w:name="pricing-strategy"/>
    <w:p>
      <w:pPr>
        <w:pStyle w:val="Heading3"/>
      </w:pPr>
      <w:r>
        <w:t xml:space="preserve">Pricing Strategy</w:t>
      </w:r>
    </w:p>
    <w:p>
      <w:pPr>
        <w:pStyle w:val="FirstParagraph"/>
      </w:pPr>
      <w:r>
        <w:t xml:space="preserve">Pricing reflects Jakarta's economic reality while ensuring accessibility:</w:t>
      </w:r>
    </w:p>
    <w:p>
      <w:pPr>
        <w:numPr>
          <w:ilvl w:val="0"/>
          <w:numId w:val="1005"/>
        </w:numPr>
        <w:pStyle w:val="Compact"/>
      </w:pPr>
      <w:r>
        <w:t xml:space="preserve">Public Schools: 40% discount from standard rates (funded via Ministry of Education partnerships)</w:t>
      </w:r>
    </w:p>
    <w:p>
      <w:pPr>
        <w:numPr>
          <w:ilvl w:val="0"/>
          <w:numId w:val="1005"/>
        </w:numPr>
        <w:pStyle w:val="Compact"/>
      </w:pPr>
      <w:r>
        <w:t xml:space="preserve">Private Schools: Tiered pricing based on school size (IDR 12-25 million/year) with flexible payment plans</w:t>
      </w:r>
    </w:p>
    <w:p>
      <w:pPr>
        <w:numPr>
          <w:ilvl w:val="0"/>
          <w:numId w:val="1005"/>
        </w:numPr>
        <w:pStyle w:val="Compact"/>
      </w:pPr>
      <w:r>
        <w:t xml:space="preserve">Parent Workshops: IDR 30,000/session (subsidized for low-income communities in Jakarta's peri-urban areas)</w:t>
      </w:r>
    </w:p>
    <w:bookmarkEnd w:id="26"/>
    <w:bookmarkStart w:id="27" w:name="place-distribution"/>
    <w:p>
      <w:pPr>
        <w:pStyle w:val="Heading3"/>
      </w:pPr>
      <w:r>
        <w:t xml:space="preserve">Place &amp; Distribution</w:t>
      </w:r>
    </w:p>
    <w:p>
      <w:pPr>
        <w:pStyle w:val="FirstParagraph"/>
      </w:pPr>
      <w:r>
        <w:t xml:space="preserve">Our service delivery leverages Jakarta's infrastructure:</w:t>
      </w:r>
    </w:p>
    <w:p>
      <w:pPr>
        <w:numPr>
          <w:ilvl w:val="0"/>
          <w:numId w:val="1006"/>
        </w:numPr>
        <w:pStyle w:val="Compact"/>
      </w:pPr>
      <w:r>
        <w:rPr>
          <w:bCs/>
          <w:b/>
        </w:rPr>
        <w:t xml:space="preserve">On-Site at Schools:</w:t>
      </w:r>
      <w:r>
        <w:t xml:space="preserve"> </w:t>
      </w:r>
      <w:r>
        <w:t xml:space="preserve">Counselors physically present in partner schools (required by Jakarta's Department of Education)</w:t>
      </w:r>
    </w:p>
    <w:p>
      <w:pPr>
        <w:numPr>
          <w:ilvl w:val="0"/>
          <w:numId w:val="1006"/>
        </w:numPr>
        <w:pStyle w:val="Compact"/>
      </w:pPr>
      <w:r>
        <w:rPr>
          <w:bCs/>
          <w:b/>
        </w:rPr>
        <w:t xml:space="preserve">Digital Hubs:</w:t>
      </w:r>
      <w:r>
        <w:t xml:space="preserve"> </w:t>
      </w:r>
      <w:r>
        <w:t xml:space="preserve">Partnering with Jakarta public libraries (e.g., Taman Budaya) to offer walk-in counseling during weekend hours</w:t>
      </w:r>
    </w:p>
    <w:p>
      <w:pPr>
        <w:numPr>
          <w:ilvl w:val="0"/>
          <w:numId w:val="1006"/>
        </w:numPr>
        <w:pStyle w:val="Compact"/>
      </w:pPr>
      <w:r>
        <w:rPr>
          <w:bCs/>
          <w:b/>
        </w:rPr>
        <w:t xml:space="preserve">Mobile Clinics:</w:t>
      </w:r>
      <w:r>
        <w:t xml:space="preserve"> </w:t>
      </w:r>
      <w:r>
        <w:t xml:space="preserve">Monthly visits to underserved areas like Cipayung and Bekasi border districts via school-transported clinics</w:t>
      </w:r>
    </w:p>
    <w:bookmarkEnd w:id="27"/>
    <w:bookmarkStart w:id="28" w:name="promotion-strategy"/>
    <w:p>
      <w:pPr>
        <w:pStyle w:val="Heading3"/>
      </w:pPr>
      <w:r>
        <w:t xml:space="preserve">Promotion Strategy</w:t>
      </w:r>
    </w:p>
    <w:p>
      <w:pPr>
        <w:pStyle w:val="FirstParagraph"/>
      </w:pPr>
      <w:r>
        <w:t xml:space="preserve">We employ hyper-localized marketing in Indonesia Jakarta:</w:t>
      </w:r>
    </w:p>
    <w:p>
      <w:pPr>
        <w:numPr>
          <w:ilvl w:val="0"/>
          <w:numId w:val="1007"/>
        </w:numPr>
        <w:pStyle w:val="Compact"/>
      </w:pPr>
      <w:r>
        <w:rPr>
          <w:bCs/>
          <w:b/>
        </w:rPr>
        <w:t xml:space="preserve">Government Advocacy:</w:t>
      </w:r>
      <w:r>
        <w:t xml:space="preserve"> </w:t>
      </w:r>
      <w:r>
        <w:t xml:space="preserve">Co-hosting workshops with Jakarta's Education Office at the DKI Jakarta Governor's building, featuring "School Counselor Day" events</w:t>
      </w:r>
    </w:p>
    <w:p>
      <w:pPr>
        <w:numPr>
          <w:ilvl w:val="0"/>
          <w:numId w:val="1007"/>
        </w:numPr>
        <w:pStyle w:val="Compact"/>
      </w:pPr>
      <w:r>
        <w:rPr>
          <w:bCs/>
          <w:b/>
        </w:rPr>
        <w:t xml:space="preserve">School Community Engagement:</w:t>
      </w:r>
      <w:r>
        <w:t xml:space="preserve"> </w:t>
      </w:r>
      <w:r>
        <w:t xml:space="preserve">Partnering with prominent Indonesian figures like Dr. Siti Nurbaya (Jakarta’s former education minister) for campaign endorsements</w:t>
      </w:r>
    </w:p>
    <w:p>
      <w:pPr>
        <w:numPr>
          <w:ilvl w:val="0"/>
          <w:numId w:val="1007"/>
        </w:numPr>
        <w:pStyle w:val="Compact"/>
      </w:pPr>
      <w:r>
        <w:rPr>
          <w:bCs/>
          <w:b/>
        </w:rPr>
        <w:t xml:space="preserve">Digital Localization:</w:t>
      </w:r>
      <w:r>
        <w:t xml:space="preserve"> </w:t>
      </w:r>
      <w:r>
        <w:t xml:space="preserve">Targeted Instagram/Line ads using Jakarta-specific hashtags (#CounselorJakarta, #MentalHealthIndonesia) with Bahasa Indonesia content</w:t>
      </w:r>
    </w:p>
    <w:p>
      <w:pPr>
        <w:numPr>
          <w:ilvl w:val="0"/>
          <w:numId w:val="1007"/>
        </w:numPr>
        <w:pStyle w:val="Compact"/>
      </w:pPr>
      <w:r>
        <w:rPr>
          <w:bCs/>
          <w:b/>
        </w:rPr>
        <w:t xml:space="preserve">Word-of-Mouth Ecosystem:</w:t>
      </w:r>
      <w:r>
        <w:t xml:space="preserve"> </w:t>
      </w:r>
      <w:r>
        <w:t xml:space="preserve">Training "Student Mental Health Ambassadors" in partner schools to organically spread awareness among Jakarta’s youth</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Jakarta Education Office; train 15 Bahasa Indonesia-certified School Counselors in local cultural competency.</w:t>
      </w:r>
    </w:p>
    <w:p>
      <w:pPr>
        <w:pStyle w:val="BodyText"/>
      </w:pPr>
      <w:r>
        <w:rPr>
          <w:bCs/>
          <w:b/>
        </w:rPr>
        <w:t xml:space="preserve">Months 4-6:</w:t>
      </w:r>
      <w:r>
        <w:t xml:space="preserve"> </w:t>
      </w:r>
      <w:r>
        <w:t xml:space="preserve">Pilot program in 10 public schools across East and West Jakarta; launch digital platform integration with Line.</w:t>
      </w:r>
    </w:p>
    <w:p>
      <w:pPr>
        <w:pStyle w:val="BodyText"/>
      </w:pPr>
      <w:r>
        <w:rPr>
          <w:bCs/>
          <w:b/>
        </w:rPr>
        <w:t xml:space="preserve">Months 7-12:</w:t>
      </w:r>
      <w:r>
        <w:t xml:space="preserve"> </w:t>
      </w:r>
      <w:r>
        <w:t xml:space="preserve">Expand to private international schools; host first "Jakarta Mental Health Summit" with Ministry of Health participation.</w:t>
      </w:r>
    </w:p>
    <w:p>
      <w:pPr>
        <w:pStyle w:val="BodyText"/>
      </w:pPr>
      <w:r>
        <w:rPr>
          <w:bCs/>
          <w:b/>
        </w:rPr>
        <w:t xml:space="preserve">Year 2:</w:t>
      </w:r>
      <w:r>
        <w:t xml:space="preserve"> </w:t>
      </w:r>
      <w:r>
        <w:t xml:space="preserve">Scale to 150 schools; develop School Counselor certification program accredited by Jakarta University.</w:t>
      </w:r>
    </w:p>
    <w:bookmarkEnd w:id="30"/>
    <w:bookmarkStart w:id="31" w:name="budget-allocation"/>
    <w:p>
      <w:pPr>
        <w:pStyle w:val="Heading2"/>
      </w:pPr>
      <w:r>
        <w:t xml:space="preserve">Budget Allocation</w:t>
      </w:r>
    </w:p>
    <w:p>
      <w:pPr>
        <w:pStyle w:val="FirstParagraph"/>
      </w:pPr>
      <w:r>
        <w:t xml:space="preserve">Total Year 1 Investment: IDR 8.5 billion (approx. $560,000)</w:t>
      </w:r>
    </w:p>
    <w:p>
      <w:pPr>
        <w:numPr>
          <w:ilvl w:val="0"/>
          <w:numId w:val="1008"/>
        </w:numPr>
        <w:pStyle w:val="Compact"/>
      </w:pPr>
      <w:r>
        <w:t xml:space="preserve">45%: Counselor recruitment/training (prioritizing Jakarta-based psychologists)</w:t>
      </w:r>
    </w:p>
    <w:p>
      <w:pPr>
        <w:numPr>
          <w:ilvl w:val="0"/>
          <w:numId w:val="1008"/>
        </w:numPr>
        <w:pStyle w:val="Compact"/>
      </w:pPr>
      <w:r>
        <w:t xml:space="preserve">25%: Digital platform development for Jakarta's mobile-first population</w:t>
      </w:r>
    </w:p>
    <w:p>
      <w:pPr>
        <w:numPr>
          <w:ilvl w:val="0"/>
          <w:numId w:val="1008"/>
        </w:numPr>
        <w:pStyle w:val="Compact"/>
      </w:pPr>
      <w:r>
        <w:t xml:space="preserve">18%: Community outreach in 6 Jakarta districts</w:t>
      </w:r>
    </w:p>
    <w:p>
      <w:pPr>
        <w:numPr>
          <w:ilvl w:val="0"/>
          <w:numId w:val="1008"/>
        </w:numPr>
        <w:pStyle w:val="Compact"/>
      </w:pPr>
      <w:r>
        <w:t xml:space="preserve">12%: Government partnership initiatives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Counselor Impact:</w:t>
      </w:r>
      <w:r>
        <w:t xml:space="preserve"> </w:t>
      </w:r>
      <w:r>
        <w:t xml:space="preserve">Pre/post surveys measuring student anxiety levels (using validated Indonesian scales)</w:t>
      </w:r>
    </w:p>
    <w:p>
      <w:pPr>
        <w:numPr>
          <w:ilvl w:val="0"/>
          <w:numId w:val="1009"/>
        </w:numPr>
        <w:pStyle w:val="Compact"/>
      </w:pPr>
      <w:r>
        <w:rPr>
          <w:bCs/>
          <w:b/>
        </w:rPr>
        <w:t xml:space="preserve">Market Penetration:</w:t>
      </w:r>
      <w:r>
        <w:t xml:space="preserve"> </w:t>
      </w:r>
      <w:r>
        <w:t xml:space="preserve">School contract acquisition rate in Jakarta's 5 districts (target: 25% market share by Year 3)</w:t>
      </w:r>
    </w:p>
    <w:p>
      <w:pPr>
        <w:numPr>
          <w:ilvl w:val="0"/>
          <w:numId w:val="1009"/>
        </w:numPr>
        <w:pStyle w:val="Compact"/>
      </w:pPr>
      <w:r>
        <w:rPr>
          <w:bCs/>
          <w:b/>
        </w:rPr>
        <w:t xml:space="preserve">Cultural Relevance:</w:t>
      </w:r>
      <w:r>
        <w:t xml:space="preserve"> </w:t>
      </w:r>
      <w:r>
        <w:t xml:space="preserve">Parent satisfaction scores on "counseling respect for Indonesian values" (target: ≥4.7/5)</w:t>
      </w:r>
    </w:p>
    <w:bookmarkEnd w:id="32"/>
    <w:bookmarkStart w:id="33" w:name="conclusion"/>
    <w:p>
      <w:pPr>
        <w:pStyle w:val="Heading2"/>
      </w:pPr>
      <w:r>
        <w:t xml:space="preserve">Conclusion</w:t>
      </w:r>
    </w:p>
    <w:p>
      <w:pPr>
        <w:pStyle w:val="FirstParagraph"/>
      </w:pPr>
      <w:r>
        <w:t xml:space="preserve">This Marketing Plan positions School Counselor services as indispensable for Indonesia Jakarta's educational future. By embedding cultural intelligence into every aspect of our service—from counselor training to digital outreach—we address Jakarta's unique needs while aligning with national education goals. The success of this initiative will redefine mental health support in schools across Indonesia, proving that culturally attuned School Counselor solutions are not merely beneficial but essential for Jakarta's youth. As the capital city spearheading educational innovation in Indonesia, Jakarta must lead this transformation; our Marketing Plan delivers the roadmap to make it happen.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Indonesia Jakarta</dc:title>
  <dc:creator/>
  <dc:language>en</dc:language>
  <cp:keywords/>
  <dcterms:created xsi:type="dcterms:W3CDTF">2026-07-24T05:15:48Z</dcterms:created>
  <dcterms:modified xsi:type="dcterms:W3CDTF">2026-07-24T05:15:48Z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