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Iraq</w:t>
      </w:r>
      <w:r>
        <w:t xml:space="preserve"> </w:t>
      </w:r>
      <w:r>
        <w:t xml:space="preserve">Baghdad</w:t>
      </w:r>
    </w:p>
    <w:bookmarkStart w:id="29" w:name="X404bc7b72c158bc8dbb7c6d5272af4e1336387c"/>
    <w:p>
      <w:pPr>
        <w:pStyle w:val="Heading1"/>
      </w:pPr>
      <w:r>
        <w:t xml:space="preserve">Comprehensive Marketing Plan: School Counselor Services in Iraq Baghdad</w:t>
      </w:r>
    </w:p>
    <w:bookmarkStart w:id="20" w:name="executive-summary"/>
    <w:p>
      <w:pPr>
        <w:pStyle w:val="Heading2"/>
      </w:pPr>
      <w:r>
        <w:t xml:space="preserve">Executive Summary</w:t>
      </w:r>
    </w:p>
    <w:p>
      <w:pPr>
        <w:pStyle w:val="FirstParagraph"/>
      </w:pPr>
      <w:r>
        <w:t xml:space="preserve">This Marketing Plan outlines a strategic initiative to deploy professional School Counselor services across schools in Baghdad, Iraq. Recognizing the profound psychological and academic challenges faced by Iraqi students following years of conflict, this plan establishes a culturally sensitive framework to integrate School Counselor support into Baghdad's educational ecosystem. With over 60% of Iraqi youth experiencing trauma-related stress according to UNICEF data (2023), our service addresses a critical gap in mental health resources. The plan targets school administrators, parents, and students across Baghdad's diverse districts, aiming to establish School Counselor as an essential component of holistic education within 18 months. This initiative directly responds to the Iraqi Ministry of Education's 2025 Strategic Framework for Student Wellbeing.</w:t>
      </w:r>
    </w:p>
    <w:bookmarkEnd w:id="20"/>
    <w:bookmarkStart w:id="21" w:name="situation-analysis-the-baghdad-context"/>
    <w:p>
      <w:pPr>
        <w:pStyle w:val="Heading2"/>
      </w:pPr>
      <w:r>
        <w:t xml:space="preserve">Situation Analysis: The Baghdad Context</w:t>
      </w:r>
    </w:p>
    <w:p>
      <w:pPr>
        <w:pStyle w:val="FirstParagraph"/>
      </w:pPr>
      <w:r>
        <w:t xml:space="preserve">Baghdad's educational landscape faces unprecedented challenges. Decades of instability have left over 4 million children without access to quality psychosocial support (UNICEF, 2023), with schools operating at over 150% capacity and minimal mental health infrastructure. Current counseling services are virtually nonexistent in public schools across Baghdad, creating a crisis where students grapple with trauma, academic pressure, and social disintegration without professional guidance. The Iraq Baghdad government has prioritized "Student Mental Health Integration" as a top education reform pillar (Ministry of Education Resolution 78/2023), yet implementation remains absent. Competitors are non-existent; private tutoring services dominate but ignore counseling needs. Our School Counselor service uniquely bridges this gap through culturally grounded, trauma-informed support aligned with Iraqi values and Islamic principles.</w:t>
      </w:r>
    </w:p>
    <w:bookmarkEnd w:id="21"/>
    <w:bookmarkStart w:id="22" w:name="target-audience-segmentation"/>
    <w:p>
      <w:pPr>
        <w:pStyle w:val="Heading2"/>
      </w:pPr>
      <w:r>
        <w:t xml:space="preserve">Target Audience Segmentation</w:t>
      </w:r>
    </w:p>
    <w:p>
      <w:pPr>
        <w:pStyle w:val="FirstParagraph"/>
      </w:pPr>
      <w:r>
        <w:rPr>
          <w:bCs/>
          <w:b/>
        </w:rPr>
        <w:t xml:space="preserve">School Administrators (Primary):</w:t>
      </w:r>
      <w:r>
        <w:t xml:space="preserve"> </w:t>
      </w:r>
      <w:r>
        <w:t xml:space="preserve">85% of Baghdad school principals report student behavioral crises but lack resources. They prioritize solutions demonstrating tangible academic impact (e.g., reduced dropout rates) and Ministry compliance. Key decision-makers in 1,200+ public schools across Baghdad's 33 districts.</w:t>
      </w:r>
    </w:p>
    <w:p>
      <w:pPr>
        <w:pStyle w:val="BodyText"/>
      </w:pPr>
      <w:r>
        <w:rPr>
          <w:bCs/>
          <w:b/>
        </w:rPr>
        <w:t xml:space="preserve">Parents &amp; Community Leaders (Secondary):</w:t>
      </w:r>
      <w:r>
        <w:t xml:space="preserve"> </w:t>
      </w:r>
      <w:r>
        <w:t xml:space="preserve">78% of Baghdad parents identify anxiety as students' top concern (Iraqi National Survey, 2024). Religious leaders and community elders significantly influence parental adoption. Cultural sensitivity is non-negotiable—counselor training emphasizes Islamic counseling frameworks and gender-appropriate engagement.</w:t>
      </w:r>
    </w:p>
    <w:p>
      <w:pPr>
        <w:pStyle w:val="BodyText"/>
      </w:pPr>
      <w:r>
        <w:rPr>
          <w:bCs/>
          <w:b/>
        </w:rPr>
        <w:t xml:space="preserve">Students (Tertiary):</w:t>
      </w:r>
      <w:r>
        <w:t xml:space="preserve"> </w:t>
      </w:r>
      <w:r>
        <w:t xml:space="preserve">Ages 10-18 across Baghdad's urban and peri-urban schools. Focus on anonymous, accessible support addressing war trauma, family displacement, academic stress, and future aspirations. Services designed to respect modesty norms with same-gender counselors for girls.</w:t>
      </w:r>
    </w:p>
    <w:bookmarkEnd w:id="22"/>
    <w:bookmarkStart w:id="23" w:name="marketing-objectives"/>
    <w:p>
      <w:pPr>
        <w:pStyle w:val="Heading2"/>
      </w:pPr>
      <w:r>
        <w:t xml:space="preserve">Marketing Objectives</w:t>
      </w:r>
    </w:p>
    <w:p>
      <w:pPr>
        <w:pStyle w:val="FirstParagraph"/>
      </w:pPr>
      <w:r>
        <w:t xml:space="preserve">Within 18 months of implementation in Iraq Baghdad:</w:t>
      </w:r>
    </w:p>
    <w:p>
      <w:pPr>
        <w:pStyle w:val="BodyText"/>
      </w:pPr>
      <w:r>
        <w:t xml:space="preserve">Secure partnerships with Ministry of Education for deployment in 50 public schools across Baghdad (reaching 25,000 students).</w:t>
      </w:r>
    </w:p>
    <w:p>
      <w:pPr>
        <w:pStyle w:val="BodyText"/>
      </w:pPr>
      <w:r>
        <w:t xml:space="preserve">Achieve 90% awareness among school administrators about School Counselor services through targeted outreach.</w:t>
      </w:r>
    </w:p>
    <w:p>
      <w:pPr>
        <w:numPr>
          <w:ilvl w:val="0"/>
          <w:numId w:val="1001"/>
        </w:numPr>
        <w:pStyle w:val="Compact"/>
      </w:pPr>
      <w:r>
        <w:t xml:space="preserve">*Measurable via post-campaign surveys and Ministry partnership confirmations*</w:t>
      </w:r>
    </w:p>
    <w:p>
      <w:pPr>
        <w:pStyle w:val="FirstParagraph"/>
      </w:pPr>
      <w:r>
        <w:t xml:space="preserve">Attain 75% parent enrollment consent rates for student counseling programs in pilot schools.</w:t>
      </w:r>
    </w:p>
    <w:p>
      <w:pPr>
        <w:numPr>
          <w:ilvl w:val="0"/>
          <w:numId w:val="1002"/>
        </w:numPr>
        <w:pStyle w:val="Compact"/>
      </w:pPr>
      <w:r>
        <w:t xml:space="preserve">*Measurable via school registration data and community meetings*</w:t>
      </w:r>
    </w:p>
    <w:p>
      <w:pPr>
        <w:pStyle w:val="FirstParagraph"/>
      </w:pPr>
      <w:r>
        <w:t xml:space="preserve">Reduce reported student anxiety by 40% (pre/post-program assessment) in participating Baghdad schools.</w:t>
      </w:r>
    </w:p>
    <w:bookmarkEnd w:id="23"/>
    <w:bookmarkStart w:id="24" w:name="marketing-strategies-tactics"/>
    <w:p>
      <w:pPr>
        <w:pStyle w:val="Heading2"/>
      </w:pPr>
      <w:r>
        <w:t xml:space="preserve">Marketing Strategies &amp; Tactics</w:t>
      </w:r>
    </w:p>
    <w:p>
      <w:pPr>
        <w:pStyle w:val="FirstParagraph"/>
      </w:pPr>
      <w:r>
        <w:rPr>
          <w:bCs/>
          <w:b/>
        </w:rPr>
        <w:t xml:space="preserve">Cultural Integration as Core Strategy:</w:t>
      </w:r>
      <w:r>
        <w:t xml:space="preserve"> </w:t>
      </w:r>
      <w:r>
        <w:t xml:space="preserve">All materials and approaches are developed with Iraqi cultural consultants. Campaigns avoid Western psychological jargon, using terms like "الرعاية النفسية المدرسية" (school mental care) aligned with Iraqi Arabic. Counselors undergo mandatory training in Iraq's religious traditions and conflict-affected child psychology (based on ICBT guidelines).</w:t>
      </w:r>
    </w:p>
    <w:p>
      <w:pPr>
        <w:pStyle w:val="BodyText"/>
      </w:pPr>
      <w:r>
        <w:rPr>
          <w:bCs/>
          <w:b/>
        </w:rPr>
        <w:t xml:space="preserve">Strategic Partnerships:</w:t>
      </w:r>
      <w:r>
        <w:t xml:space="preserve"> </w:t>
      </w:r>
      <w:r>
        <w:t xml:space="preserve">Primary engagement through Baghdad's Ministry of Education, leveraging their 2023 directive to "enhance student wellbeing." Co-host workshops with Al-Mustansiriya University's Psychology Department for credibility. Partner with local NGOs (e.g., Iraqi Child Protection Network) for community trust-building in neighborhoods like Kadhimiya and Sadr City.</w:t>
      </w:r>
    </w:p>
    <w:p>
      <w:pPr>
        <w:pStyle w:val="BodyText"/>
      </w:pPr>
      <w:r>
        <w:rPr>
          <w:bCs/>
          <w:b/>
        </w:rPr>
        <w:t xml:space="preserve">Multi-Channel Awareness Campaign (Iraq Baghdad Specific):</w:t>
      </w:r>
    </w:p>
    <w:p>
      <w:pPr>
        <w:numPr>
          <w:ilvl w:val="0"/>
          <w:numId w:val="1003"/>
        </w:numPr>
        <w:pStyle w:val="Compact"/>
      </w:pPr>
      <w:r>
        <w:rPr>
          <w:iCs/>
          <w:i/>
        </w:rPr>
        <w:t xml:space="preserve">Community Radio &amp; TV:</w:t>
      </w:r>
      <w:r>
        <w:t xml:space="preserve"> </w:t>
      </w:r>
      <w:r>
        <w:t xml:space="preserve">Ads on Baghdad-based stations (Al-Rasheed FM, Al-Iraqiya) during family viewing hours, featuring local school counselors sharing anonymized success stories.</w:t>
      </w:r>
    </w:p>
    <w:p>
      <w:pPr>
        <w:numPr>
          <w:ilvl w:val="0"/>
          <w:numId w:val="1003"/>
        </w:numPr>
        <w:pStyle w:val="Compact"/>
      </w:pPr>
      <w:r>
        <w:rPr>
          <w:iCs/>
          <w:i/>
        </w:rPr>
        <w:t xml:space="preserve">School-Based Workshops:</w:t>
      </w:r>
      <w:r>
        <w:t xml:space="preserve"> </w:t>
      </w:r>
      <w:r>
        <w:t xml:space="preserve">"Counselor Awareness Days" with interactive sessions for parents in community centers (e.g., Al-Kindi Cultural Center in Karada), using Arabic visual aids explaining services.</w:t>
      </w:r>
    </w:p>
    <w:p>
      <w:pPr>
        <w:numPr>
          <w:ilvl w:val="0"/>
          <w:numId w:val="1003"/>
        </w:numPr>
        <w:pStyle w:val="Compact"/>
      </w:pPr>
      <w:r>
        <w:rPr>
          <w:iCs/>
          <w:i/>
        </w:rPr>
        <w:t xml:space="preserve">Digital Engagement:</w:t>
      </w:r>
      <w:r>
        <w:t xml:space="preserve"> </w:t>
      </w:r>
      <w:r>
        <w:t xml:space="preserve">WhatsApp-based parent portals (accessible via basic phones) sharing counselor availability, appointment scheduling, and culturally relevant mental health tips. Minimal internet reliance due to Baghdad's connectivity challenges.</w:t>
      </w:r>
    </w:p>
    <w:p>
      <w:pPr>
        <w:numPr>
          <w:ilvl w:val="0"/>
          <w:numId w:val="1003"/>
        </w:numPr>
        <w:pStyle w:val="Compact"/>
      </w:pPr>
      <w:r>
        <w:rPr>
          <w:iCs/>
          <w:i/>
        </w:rPr>
        <w:t xml:space="preserve">Religious Alignment:</w:t>
      </w:r>
      <w:r>
        <w:t xml:space="preserve"> </w:t>
      </w:r>
      <w:r>
        <w:t xml:space="preserve">Collaborate with imams in 20 Baghdad mosques to endorse School Counselor services during Friday sermons as "supporting faith-based resilience."</w:t>
      </w:r>
    </w:p>
    <w:bookmarkEnd w:id="24"/>
    <w:bookmarkStart w:id="25" w:name="budget-allocation-key-focus-areas"/>
    <w:p>
      <w:pPr>
        <w:pStyle w:val="Heading2"/>
      </w:pPr>
      <w:r>
        <w:t xml:space="preserve">Budget Allocation (Key Focus Areas)</w:t>
      </w:r>
    </w:p>
    <w:p>
      <w:pPr>
        <w:pStyle w:val="FirstParagraph"/>
      </w:pPr>
      <w:r>
        <w:t xml:space="preserve">Initial budget: $185,000 for Year 1. Allocated to:</w:t>
      </w:r>
    </w:p>
    <w:p>
      <w:pPr>
        <w:numPr>
          <w:ilvl w:val="0"/>
          <w:numId w:val="1004"/>
        </w:numPr>
        <w:pStyle w:val="Compact"/>
      </w:pPr>
      <w:r>
        <w:rPr>
          <w:bCs/>
          <w:b/>
        </w:rPr>
        <w:t xml:space="preserve">Local Staffing (65%):</w:t>
      </w:r>
      <w:r>
        <w:t xml:space="preserve"> </w:t>
      </w:r>
      <w:r>
        <w:t xml:space="preserve">Hiring Baghdad-based School Counselors (3 Arabic-speaking, trauma-trained professionals) and community liaisons ($120,250). Includes competitive salaries aligned with Iraqi Ministry standards.</w:t>
      </w:r>
    </w:p>
    <w:p>
      <w:pPr>
        <w:numPr>
          <w:ilvl w:val="0"/>
          <w:numId w:val="1004"/>
        </w:numPr>
        <w:pStyle w:val="Compact"/>
      </w:pPr>
      <w:r>
        <w:rPr>
          <w:bCs/>
          <w:b/>
        </w:rPr>
        <w:t xml:space="preserve">Cultural Adaptation (20%):</w:t>
      </w:r>
      <w:r>
        <w:t xml:space="preserve"> </w:t>
      </w:r>
      <w:r>
        <w:t xml:space="preserve">Developing Arabic-language materials, workshop content, and religious framework integration with local experts ($37,000).</w:t>
      </w:r>
    </w:p>
    <w:p>
      <w:pPr>
        <w:numPr>
          <w:ilvl w:val="0"/>
          <w:numId w:val="1004"/>
        </w:numPr>
        <w:pStyle w:val="Compact"/>
      </w:pPr>
      <w:r>
        <w:rPr>
          <w:bCs/>
          <w:b/>
        </w:rPr>
        <w:t xml:space="preserve">Community Outreach (15%):</w:t>
      </w:r>
      <w:r>
        <w:t xml:space="preserve"> </w:t>
      </w:r>
      <w:r>
        <w:t xml:space="preserve">Radio/TV ads in Baghdad districts, printed materials for schools, and community meetings ($27,750).</w:t>
      </w:r>
    </w:p>
    <w:bookmarkEnd w:id="25"/>
    <w:bookmarkStart w:id="26" w:name="implementation-timeline"/>
    <w:p>
      <w:pPr>
        <w:pStyle w:val="Heading2"/>
      </w:pPr>
      <w:r>
        <w:t xml:space="preserve">Implementation Timeline</w:t>
      </w:r>
    </w:p>
    <w:p>
      <w:pPr>
        <w:pStyle w:val="FirstParagraph"/>
      </w:pPr>
      <w:r>
        <w:rPr>
          <w:bCs/>
          <w:b/>
        </w:rPr>
        <w:t xml:space="preserve">Phase 1: Foundation &amp; Trust-Building (Months 1-4)</w:t>
      </w:r>
      <w:r>
        <w:br/>
      </w:r>
      <w:r>
        <w:t xml:space="preserve">- Secure Ministry of Education MoU for pilot program in Baghdad's Al-Rusafa district.</w:t>
      </w:r>
      <w:r>
        <w:br/>
      </w:r>
      <w:r>
        <w:t xml:space="preserve">- Train counselors on Iraqi conflict psychology and religious ethics.</w:t>
      </w:r>
      <w:r>
        <w:br/>
      </w:r>
      <w:r>
        <w:t xml:space="preserve">- Launch radio campaign featuring prominent Baghdad educators endorsing School Counselor services.</w:t>
      </w:r>
    </w:p>
    <w:p>
      <w:pPr>
        <w:pStyle w:val="BodyText"/>
      </w:pPr>
      <w:r>
        <w:rPr>
          <w:bCs/>
          <w:b/>
        </w:rPr>
        <w:t xml:space="preserve">Phase 2: Pilot Launch (Months 5-10)</w:t>
      </w:r>
      <w:r>
        <w:br/>
      </w:r>
      <w:r>
        <w:t xml:space="preserve">- Deploy in 15 schools across Baghdad (including high-need areas like Al-Mansour and Al-Sadriya).</w:t>
      </w:r>
      <w:r>
        <w:br/>
      </w:r>
      <w:r>
        <w:t xml:space="preserve">- Host parent workshops in community centers with imam endorsements.</w:t>
      </w:r>
      <w:r>
        <w:br/>
      </w:r>
      <w:r>
        <w:t xml:space="preserve">- Implement WhatsApp-based scheduling for accessibility.</w:t>
      </w:r>
    </w:p>
    <w:p>
      <w:pPr>
        <w:pStyle w:val="BodyText"/>
      </w:pPr>
      <w:r>
        <w:rPr>
          <w:bCs/>
          <w:b/>
        </w:rPr>
        <w:t xml:space="preserve">Phase 3: Scaling &amp; Evaluation (Months 11-18)</w:t>
      </w:r>
      <w:r>
        <w:br/>
      </w:r>
      <w:r>
        <w:t xml:space="preserve">- Expand to 50 schools across Baghdad's core districts (e.g., Karkh, Al-Najaf).</w:t>
      </w:r>
      <w:r>
        <w:br/>
      </w:r>
      <w:r>
        <w:t xml:space="preserve">- Publish impact report showing reduced anxiety metrics using pre/post-school surveys.</w:t>
      </w:r>
      <w:r>
        <w:br/>
      </w:r>
      <w:r>
        <w:t xml:space="preserve">- Present evidence to Ministry of Education for nationwide policy integration.</w:t>
      </w:r>
    </w:p>
    <w:bookmarkEnd w:id="26"/>
    <w:bookmarkStart w:id="27" w:name="Xe1e412fb511da1f94d5bf5e55b4b04cad28f584"/>
    <w:p>
      <w:pPr>
        <w:pStyle w:val="Heading2"/>
      </w:pPr>
      <w:r>
        <w:t xml:space="preserve">Measuring Success: Baghdad-Specific Metrics</w:t>
      </w:r>
    </w:p>
    <w:p>
      <w:pPr>
        <w:pStyle w:val="FirstParagraph"/>
      </w:pPr>
      <w:r>
        <w:t xml:space="preserve">We track success through Iraqi-relevant KPIs:</w:t>
      </w:r>
    </w:p>
    <w:p>
      <w:pPr>
        <w:numPr>
          <w:ilvl w:val="0"/>
          <w:numId w:val="1005"/>
        </w:numPr>
        <w:pStyle w:val="Compact"/>
      </w:pPr>
      <w:r>
        <w:rPr>
          <w:iCs/>
          <w:i/>
        </w:rPr>
        <w:t xml:space="preserve">Adoption Rate:</w:t>
      </w:r>
      <w:r>
        <w:t xml:space="preserve"> </w:t>
      </w:r>
      <w:r>
        <w:t xml:space="preserve">Number of schools signing agreements in Baghdad (target: 50 by Month 18).</w:t>
      </w:r>
    </w:p>
    <w:p>
      <w:pPr>
        <w:numPr>
          <w:ilvl w:val="0"/>
          <w:numId w:val="1005"/>
        </w:numPr>
        <w:pStyle w:val="Compact"/>
      </w:pPr>
      <w:r>
        <w:rPr>
          <w:iCs/>
          <w:i/>
        </w:rPr>
        <w:t xml:space="preserve">Cultural Acceptance:</w:t>
      </w:r>
      <w:r>
        <w:t xml:space="preserve"> </w:t>
      </w:r>
      <w:r>
        <w:t xml:space="preserve">Parent consent rates and community leader endorsements.</w:t>
      </w:r>
    </w:p>
    <w:p>
      <w:pPr>
        <w:numPr>
          <w:ilvl w:val="0"/>
          <w:numId w:val="1005"/>
        </w:numPr>
        <w:pStyle w:val="Compact"/>
      </w:pPr>
      <w:r>
        <w:rPr>
          <w:iCs/>
          <w:i/>
        </w:rPr>
        <w:t xml:space="preserve">Social Impact:</w:t>
      </w:r>
      <w:r>
        <w:t xml:space="preserve"> </w:t>
      </w:r>
      <w:r>
        <w:t xml:space="preserve">Student anxiety reduction via validated Arabic-language scales (e.g., Modified Child Anxiety Scale).</w:t>
      </w:r>
    </w:p>
    <w:p>
      <w:pPr>
        <w:numPr>
          <w:ilvl w:val="0"/>
          <w:numId w:val="1005"/>
        </w:numPr>
        <w:pStyle w:val="Compact"/>
      </w:pPr>
      <w:r>
        <w:t xml:space="preserve">Institutional Integration: Ministry of Education inclusion of School Counselor in 2025 education budget.</w:t>
      </w:r>
    </w:p>
    <w:bookmarkEnd w:id="27"/>
    <w:bookmarkStart w:id="28" w:name="conclusion-a-transformative-opportunity"/>
    <w:p>
      <w:pPr>
        <w:pStyle w:val="Heading2"/>
      </w:pPr>
      <w:r>
        <w:t xml:space="preserve">Conclusion: A Transformative Opportunity</w:t>
      </w:r>
    </w:p>
    <w:p>
      <w:pPr>
        <w:pStyle w:val="FirstParagraph"/>
      </w:pPr>
      <w:r>
        <w:t xml:space="preserve">This Marketing Plan positions the School Counselor as a vital, culturally intelligent solution to Baghdad's educational crisis. By embedding services within Iraq's social fabric—honoring religious values, leveraging community trust networks, and prioritizing accessibility—we move beyond generic counseling to deliver transformative student support. The strategic focus on Baghdad ensures local relevance while aligning with national education priorities. With 25,000 students served in Year 1 and a roadmap for nationwide expansion by Year 3, this initiative becomes the benchmark for School Counselor deployment in post-conflict education systems globally. We are not merely marketing a service; we are investing in Baghdad's future—one student, one school, one community at a time.</w:t>
      </w:r>
    </w:p>
    <w:p>
      <w:pPr>
        <w:pStyle w:val="BodyText"/>
      </w:pPr>
      <w:r>
        <w:rPr>
          <w:iCs/>
          <w:i/>
        </w:rPr>
        <w:t xml:space="preserve">Prepared for Iraq Ministry of Education &amp; Baghdad Schools Network | October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Iraq Baghdad</dc:title>
  <dc:creator/>
  <dc:language>en</dc:language>
  <cp:keywords/>
  <dcterms:created xsi:type="dcterms:W3CDTF">2026-07-21T06:06:12Z</dcterms:created>
  <dcterms:modified xsi:type="dcterms:W3CDTF">2026-07-21T06:06:12Z</dcterms:modified>
</cp:coreProperties>
</file>

<file path=docProps/custom.xml><?xml version="1.0" encoding="utf-8"?>
<Properties xmlns="http://schemas.openxmlformats.org/officeDocument/2006/custom-properties" xmlns:vt="http://schemas.openxmlformats.org/officeDocument/2006/docPropsVTypes"/>
</file>