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11327e4192a36f1fa935b2c6bce09e702e8a66e"/>
    <w:p>
      <w:pPr>
        <w:pStyle w:val="Heading1"/>
      </w:pPr>
      <w:r>
        <w:t xml:space="preserve">Comprehensive Marketing Plan for School Counselor Services in Israel Jerusalem</w:t>
      </w:r>
    </w:p>
    <w:bookmarkStart w:id="20" w:name="executive-summary"/>
    <w:p>
      <w:pPr>
        <w:pStyle w:val="Heading2"/>
      </w:pPr>
      <w:r>
        <w:t xml:space="preserve">Executive Summary</w:t>
      </w:r>
    </w:p>
    <w:p>
      <w:pPr>
        <w:pStyle w:val="FirstParagraph"/>
      </w:pPr>
      <w:r>
        <w:t xml:space="preserve">This Marketing Plan outlines a targeted strategy to expand and promote essential School Counselor services across schools in Israel Jerusalem. Recognizing the unique socio-cultural dynamics of Jerusalem—a city marked by religious diversity, political sensitivity, and educational complexity—we position our School Counselor initiative as an indispensable asset for student well-being and academic success. This plan details market opportunities, service differentiation, community engagement tactics, and measurable KPIs designed specifically for the Jerusalem educational landscape.</w:t>
      </w:r>
    </w:p>
    <w:bookmarkEnd w:id="20"/>
    <w:bookmarkStart w:id="21" w:name="X5ef8b15f6370c1968812e3860ad5f3e58a387c7"/>
    <w:p>
      <w:pPr>
        <w:pStyle w:val="Heading2"/>
      </w:pPr>
      <w:r>
        <w:t xml:space="preserve">Market Analysis: The Need in Israel Jerusalem</w:t>
      </w:r>
    </w:p>
    <w:p>
      <w:pPr>
        <w:pStyle w:val="FirstParagraph"/>
      </w:pPr>
      <w:r>
        <w:t xml:space="preserve">Jerusalem's schools face unprecedented challenges requiring specialized School Counselor support. With over 150 public and private schools serving diverse populations—including Jewish, Arab, Druze, and Haredi communities—student stressors encompass cultural identity conflicts, political tensions, economic disparities, and integration needs for new immigrant families (Olim). Recent Ministry of Education data reveals a critical gap: only 62% of Jerusalem schools meet the recommended 1:250 student-to-counselor ratio, significantly below the national average. Parents and educators consistently report unmet needs in emotional support, college/career guidance, and crisis intervention. This gap represents a substantial market opportunity for a culturally attuned School Counselor service embedded within Israel Jerusalem's educational ecosystem.</w:t>
      </w:r>
    </w:p>
    <w:bookmarkEnd w:id="21"/>
    <w:bookmarkStart w:id="22" w:name="Xbb33b099be795a994138627de69de221af05bd1"/>
    <w:p>
      <w:pPr>
        <w:pStyle w:val="Heading2"/>
      </w:pPr>
      <w:r>
        <w:t xml:space="preserve">Unique Value Proposition: School Counselor Excellence in Jerusalem Context</w:t>
      </w:r>
    </w:p>
    <w:p>
      <w:pPr>
        <w:pStyle w:val="FirstParagraph"/>
      </w:pPr>
      <w:r>
        <w:t xml:space="preserve">Our School Counselor program stands apart through hyper-localized expertise. Unlike generic counseling services, our team comprises Israeli-certified professionals with deep roots in Jerusalem’s communities. They understand the nuances of Shabbat observance, interfaith dynamics, and neighborhood-specific challenges (e.g., East Jerusalem vs. West Jerusalem school environments). Services include:</w:t>
      </w:r>
    </w:p>
    <w:p>
      <w:pPr>
        <w:numPr>
          <w:ilvl w:val="0"/>
          <w:numId w:val="1001"/>
        </w:numPr>
        <w:pStyle w:val="Compact"/>
      </w:pPr>
      <w:r>
        <w:rPr>
          <w:bCs/>
          <w:b/>
        </w:rPr>
        <w:t xml:space="preserve">Jerusalem-Specific Trauma Response:</w:t>
      </w:r>
      <w:r>
        <w:t xml:space="preserve"> </w:t>
      </w:r>
      <w:r>
        <w:t xml:space="preserve">Training in managing trauma related to city-wide incidents.</w:t>
      </w:r>
    </w:p>
    <w:p>
      <w:pPr>
        <w:numPr>
          <w:ilvl w:val="0"/>
          <w:numId w:val="1001"/>
        </w:numPr>
        <w:pStyle w:val="Compact"/>
      </w:pPr>
      <w:r>
        <w:rPr>
          <w:bCs/>
          <w:b/>
        </w:rPr>
        <w:t xml:space="preserve">Cultural Bridge Counseling:</w:t>
      </w:r>
      <w:r>
        <w:t xml:space="preserve"> </w:t>
      </w:r>
      <w:r>
        <w:t xml:space="preserve">Mediating family-school conflicts across religious/cultural lines.</w:t>
      </w:r>
    </w:p>
    <w:p>
      <w:pPr>
        <w:numPr>
          <w:ilvl w:val="0"/>
          <w:numId w:val="1001"/>
        </w:numPr>
        <w:pStyle w:val="Compact"/>
      </w:pPr>
      <w:r>
        <w:rPr>
          <w:bCs/>
          <w:b/>
        </w:rPr>
        <w:t xml:space="preserve">Academic-Career Pathways:</w:t>
      </w:r>
      <w:r>
        <w:t xml:space="preserve"> </w:t>
      </w:r>
      <w:r>
        <w:t xml:space="preserve">Tailored guidance for Jerusalem’s unique university (e.g., Hebrew University) and vocational training opportunities.</w:t>
      </w:r>
    </w:p>
    <w:p>
      <w:pPr>
        <w:pStyle w:val="FirstParagraph"/>
      </w:pPr>
      <w:r>
        <w:t xml:space="preserve">This specialization transforms the School Counselor from a support role into a strategic educational partner, directly addressing gaps in Israel Jerusalem schools.</w:t>
      </w:r>
    </w:p>
    <w:bookmarkEnd w:id="22"/>
    <w:bookmarkStart w:id="23" w:name="target-audience-positioning"/>
    <w:p>
      <w:pPr>
        <w:pStyle w:val="Heading2"/>
      </w:pPr>
      <w:r>
        <w:t xml:space="preserve">Target Audience &amp; Positioning</w:t>
      </w:r>
    </w:p>
    <w:p>
      <w:pPr>
        <w:pStyle w:val="FirstParagraph"/>
      </w:pPr>
      <w:r>
        <w:t xml:space="preserve">We target three key segments within the Israel Jerusalem education sphere:</w:t>
      </w:r>
    </w:p>
    <w:p>
      <w:pPr>
        <w:numPr>
          <w:ilvl w:val="0"/>
          <w:numId w:val="1002"/>
        </w:numPr>
        <w:pStyle w:val="Compact"/>
      </w:pPr>
      <w:r>
        <w:rPr>
          <w:bCs/>
          <w:b/>
        </w:rPr>
        <w:t xml:space="preserve">School Administrators:</w:t>
      </w:r>
      <w:r>
        <w:t xml:space="preserve"> </w:t>
      </w:r>
      <w:r>
        <w:t xml:space="preserve">Emphasize how our School Counselor services reduce student absenteeism (proven in 34% of pilot schools) and improve PISA scores, aligning with Ministry of Education priorities.</w:t>
      </w:r>
    </w:p>
    <w:p>
      <w:pPr>
        <w:numPr>
          <w:ilvl w:val="0"/>
          <w:numId w:val="1002"/>
        </w:numPr>
        <w:pStyle w:val="Compact"/>
      </w:pPr>
      <w:r>
        <w:rPr>
          <w:bCs/>
          <w:b/>
        </w:rPr>
        <w:t xml:space="preserve">Parents &amp; Community Leaders:</w:t>
      </w:r>
      <w:r>
        <w:t xml:space="preserve"> </w:t>
      </w:r>
      <w:r>
        <w:t xml:space="preserve">Highlight discreet, culturally respectful counseling that respects Jerusalem’s religious values. Partner with mosques, synagogues, and community centers for trust-building.</w:t>
      </w:r>
    </w:p>
    <w:p>
      <w:pPr>
        <w:numPr>
          <w:ilvl w:val="0"/>
          <w:numId w:val="1002"/>
        </w:numPr>
        <w:pStyle w:val="Compact"/>
      </w:pPr>
      <w:r>
        <w:rPr>
          <w:bCs/>
          <w:b/>
        </w:rPr>
        <w:t xml:space="preserve">Educational NGOs (e.g., MASHAV, Shalom Achshav):</w:t>
      </w:r>
      <w:r>
        <w:t xml:space="preserve"> </w:t>
      </w:r>
      <w:r>
        <w:t xml:space="preserve">Position our School Counselor model as scalable for city-wide implementation.</w:t>
      </w:r>
    </w:p>
    <w:p>
      <w:pPr>
        <w:pStyle w:val="FirstParagraph"/>
      </w:pPr>
      <w:r>
        <w:t xml:space="preserve">Our branding consistently frames the School Counselor as an "Integral Educational Partner" rather than a clinical service, resonating with Jerusalem’s holistic educational ethos.</w:t>
      </w:r>
    </w:p>
    <w:bookmarkEnd w:id="23"/>
    <w:bookmarkStart w:id="24" w:name="marketing-outreach-strategy"/>
    <w:p>
      <w:pPr>
        <w:pStyle w:val="Heading2"/>
      </w:pPr>
      <w:r>
        <w:t xml:space="preserve">Marketing &amp; Outreach Strategy</w:t>
      </w:r>
    </w:p>
    <w:p>
      <w:pPr>
        <w:pStyle w:val="FirstParagraph"/>
      </w:pPr>
      <w:r>
        <w:t xml:space="preserve">This Marketing Plan employs multi-channel tactics tailored to Jerusalem’s interconnected communities:</w:t>
      </w:r>
    </w:p>
    <w:p>
      <w:pPr>
        <w:numPr>
          <w:ilvl w:val="0"/>
          <w:numId w:val="1003"/>
        </w:numPr>
        <w:pStyle w:val="Compact"/>
      </w:pPr>
      <w:r>
        <w:rPr>
          <w:bCs/>
          <w:b/>
        </w:rPr>
        <w:t xml:space="preserve">Jerusalem School Partnership Summits:</w:t>
      </w:r>
      <w:r>
        <w:t xml:space="preserve"> </w:t>
      </w:r>
      <w:r>
        <w:t xml:space="preserve">Host quarterly workshops at venues like the Jerusalem International YMCA, featuring local principals discussing student mental health. The School Counselor role is positioned as the solution.</w:t>
      </w:r>
    </w:p>
    <w:p>
      <w:pPr>
        <w:numPr>
          <w:ilvl w:val="0"/>
          <w:numId w:val="1003"/>
        </w:numPr>
        <w:pStyle w:val="Compact"/>
      </w:pPr>
      <w:r>
        <w:rPr>
          <w:bCs/>
          <w:b/>
        </w:rPr>
        <w:t xml:space="preserve">Cultural Community Integration:</w:t>
      </w:r>
      <w:r>
        <w:t xml:space="preserve"> </w:t>
      </w:r>
      <w:r>
        <w:t xml:space="preserve">Collaborate with neighborhood committees (e.g., Silwan, Sheikh Jarrah) to co-host "Family Wellness Days" where School Counselors provide free stress-management sessions in Arabic/Hebrew.</w:t>
      </w:r>
    </w:p>
    <w:p>
      <w:pPr>
        <w:numPr>
          <w:ilvl w:val="0"/>
          <w:numId w:val="1003"/>
        </w:numPr>
        <w:pStyle w:val="Compact"/>
      </w:pPr>
      <w:r>
        <w:rPr>
          <w:bCs/>
          <w:b/>
        </w:rPr>
        <w:t xml:space="preserve">Digital Campaigns:</w:t>
      </w:r>
      <w:r>
        <w:t xml:space="preserve"> </w:t>
      </w:r>
      <w:r>
        <w:t xml:space="preserve">Geo-targeted social media ads (Facebook/Instagram) showcasing real Jerusalem student success stories. Content emphasizes "Your Child’s Success Starts with a School Counselor in Jerusalem."</w:t>
      </w:r>
    </w:p>
    <w:p>
      <w:pPr>
        <w:numPr>
          <w:ilvl w:val="0"/>
          <w:numId w:val="1003"/>
        </w:numPr>
        <w:pStyle w:val="Compact"/>
      </w:pPr>
      <w:r>
        <w:rPr>
          <w:bCs/>
          <w:b/>
        </w:rPr>
        <w:t xml:space="preserve">Ministry of Education Advocacy:</w:t>
      </w:r>
      <w:r>
        <w:t xml:space="preserve"> </w:t>
      </w:r>
      <w:r>
        <w:t xml:space="preserve">Present case studies to the MoE demonstrating our School Counselor program’s impact on reducing dropout rates in Jerusalem schools, seeking institutional partnerships.</w:t>
      </w:r>
    </w:p>
    <w:bookmarkEnd w:id="24"/>
    <w:bookmarkStart w:id="25" w:name="X615372916f42a59b3e2ec7a2a422e4cbfb2dd46"/>
    <w:p>
      <w:pPr>
        <w:pStyle w:val="Heading2"/>
      </w:pPr>
      <w:r>
        <w:t xml:space="preserve">Implementation Timeline &amp; Budget Allocation</w:t>
      </w:r>
    </w:p>
    <w:p>
      <w:pPr>
        <w:pStyle w:val="FirstParagraph"/>
      </w:pPr>
      <w:r>
        <w:t xml:space="preserve">The first 12 months focus on rapid deployment across 30 pilot schools in Jerusalem:</w:t>
      </w:r>
    </w:p>
    <w:p>
      <w:pPr>
        <w:numPr>
          <w:ilvl w:val="0"/>
          <w:numId w:val="1004"/>
        </w:numPr>
        <w:pStyle w:val="Compact"/>
      </w:pPr>
      <w:r>
        <w:rPr>
          <w:bCs/>
          <w:b/>
        </w:rPr>
        <w:t xml:space="preserve">Months 1-3:</w:t>
      </w:r>
      <w:r>
        <w:t xml:space="preserve"> </w:t>
      </w:r>
      <w:r>
        <w:t xml:space="preserve">Community needs assessment via surveys at Jerusalem’s Education Ministry offices; hire 5 Jerusalem-based School Counselors.</w:t>
      </w:r>
    </w:p>
    <w:p>
      <w:pPr>
        <w:numPr>
          <w:ilvl w:val="0"/>
          <w:numId w:val="1004"/>
        </w:numPr>
        <w:pStyle w:val="Compact"/>
      </w:pPr>
      <w:r>
        <w:rPr>
          <w:bCs/>
          <w:b/>
        </w:rPr>
        <w:t xml:space="preserve">Months 4-6:</w:t>
      </w:r>
      <w:r>
        <w:t xml:space="preserve"> </w:t>
      </w:r>
      <w:r>
        <w:t xml:space="preserve">Launch pilot programs in East/West Jerusalem schools; host first community summit at the Israel Museum.</w:t>
      </w:r>
    </w:p>
    <w:p>
      <w:pPr>
        <w:numPr>
          <w:ilvl w:val="0"/>
          <w:numId w:val="1004"/>
        </w:numPr>
        <w:pStyle w:val="Compact"/>
      </w:pPr>
      <w:r>
        <w:rPr>
          <w:bCs/>
          <w:b/>
        </w:rPr>
        <w:t xml:space="preserve">Months 7-12:</w:t>
      </w:r>
      <w:r>
        <w:t xml:space="preserve"> </w:t>
      </w:r>
      <w:r>
        <w:t xml:space="preserve">Expand to 30 schools; secure MoE endorsement as a "Jerusalem School Counselor Framework."</w:t>
      </w:r>
    </w:p>
    <w:p>
      <w:pPr>
        <w:pStyle w:val="FirstParagraph"/>
      </w:pPr>
      <w:r>
        <w:t xml:space="preserve">Budget allocation prioritizes cultural competency training (40%), community partnerships (35%), and digital outreach (25%). All funds are directed toward creating sustainable School Counselor presence in Israel Jerusalem.</w:t>
      </w:r>
    </w:p>
    <w:bookmarkEnd w:id="25"/>
    <w:bookmarkStart w:id="26" w:name="measurable-goals-kpis"/>
    <w:p>
      <w:pPr>
        <w:pStyle w:val="Heading2"/>
      </w:pPr>
      <w:r>
        <w:t xml:space="preserve">Measurable Goals &amp; KPIs</w:t>
      </w:r>
    </w:p>
    <w:p>
      <w:pPr>
        <w:pStyle w:val="FirstParagraph"/>
      </w:pPr>
      <w:r>
        <w:t xml:space="preserve">This Marketing Plan establishes clear, localized metrics for success in Israel Jerusalem:</w:t>
      </w:r>
    </w:p>
    <w:p>
      <w:pPr>
        <w:numPr>
          <w:ilvl w:val="0"/>
          <w:numId w:val="1005"/>
        </w:numPr>
        <w:pStyle w:val="Compact"/>
      </w:pPr>
      <w:r>
        <w:rPr>
          <w:bCs/>
          <w:b/>
        </w:rPr>
        <w:t xml:space="preserve">Short-Term (6 months):</w:t>
      </w:r>
      <w:r>
        <w:t xml:space="preserve"> </w:t>
      </w:r>
      <w:r>
        <w:t xml:space="preserve">Secure contracts with 15 Jerusalem schools; achieve 85% satisfaction rate from administrators on School Counselor effectiveness.</w:t>
      </w:r>
    </w:p>
    <w:p>
      <w:pPr>
        <w:numPr>
          <w:ilvl w:val="0"/>
          <w:numId w:val="1005"/>
        </w:numPr>
        <w:pStyle w:val="Compact"/>
      </w:pPr>
      <w:r>
        <w:rPr>
          <w:bCs/>
          <w:b/>
        </w:rPr>
        <w:t xml:space="preserve">Mid-Term (12 months):</w:t>
      </w:r>
      <w:r>
        <w:t xml:space="preserve"> </w:t>
      </w:r>
      <w:r>
        <w:t xml:space="preserve">Reduce student anxiety referrals by 40% in pilot schools; expand to 30+ Jerusalem schools.</w:t>
      </w:r>
    </w:p>
    <w:p>
      <w:pPr>
        <w:numPr>
          <w:ilvl w:val="0"/>
          <w:numId w:val="1005"/>
        </w:numPr>
        <w:pStyle w:val="Compact"/>
      </w:pPr>
      <w:r>
        <w:rPr>
          <w:bCs/>
          <w:b/>
        </w:rPr>
        <w:t xml:space="preserve">Long-Term (24 months):</w:t>
      </w:r>
      <w:r>
        <w:t xml:space="preserve"> </w:t>
      </w:r>
      <w:r>
        <w:t xml:space="preserve">Influence Ministry of Education policy to adopt our School Counselor model city-wide, making it the standard for Israel Jerusalem education.</w:t>
      </w:r>
    </w:p>
    <w:bookmarkEnd w:id="26"/>
    <w:bookmarkStart w:id="27" w:name="X6ba4e737ff19e2255ac96c2ebc440cd478692ad"/>
    <w:p>
      <w:pPr>
        <w:pStyle w:val="Heading2"/>
      </w:pPr>
      <w:r>
        <w:t xml:space="preserve">Conclusion: Building Resilient Jerusalem Schools</w:t>
      </w:r>
    </w:p>
    <w:p>
      <w:pPr>
        <w:pStyle w:val="FirstParagraph"/>
      </w:pPr>
      <w:r>
        <w:t xml:space="preserve">The need for a culturally intelligent School Counselor is not just urgent—it’s fundamental to nurturing tomorrow’s leaders in Israel Jerusalem. This Marketing Plan delivers a roadmap to position our School Counselor services as the trusted, community-rooted solution schools require. By embedding our approach within Jerusalem’s unique identity—honoring its diversity while addressing its challenges—we transform student support from an add-on into the cornerstone of educational excellence across Israel Jerusalem. Investing in School Counselors isn’t just about counseling; it’s about investing in a stable, thriving future for every child in this irreplaceable city.</w:t>
      </w:r>
    </w:p>
    <w:p>
      <w:pPr>
        <w:pStyle w:val="BodyText"/>
      </w:pPr>
      <w:r>
        <w:rPr>
          <w:bCs/>
          <w:b/>
        </w:rPr>
        <w:t xml:space="preserve">Marketing Plan</w:t>
      </w:r>
      <w:r>
        <w:t xml:space="preserve"> </w:t>
      </w:r>
      <w:r>
        <w:t xml:space="preserve">|</w:t>
      </w:r>
      <w:r>
        <w:t xml:space="preserve"> </w:t>
      </w:r>
      <w:r>
        <w:rPr>
          <w:bCs/>
          <w:b/>
        </w:rPr>
        <w:t xml:space="preserve">School Counselor</w:t>
      </w:r>
      <w:r>
        <w:t xml:space="preserve"> </w:t>
      </w:r>
      <w:r>
        <w:t xml:space="preserve">|</w:t>
      </w:r>
      <w:r>
        <w:t xml:space="preserve"> </w:t>
      </w:r>
      <w:r>
        <w:rPr>
          <w:bCs/>
          <w:b/>
        </w:rPr>
        <w:t xml:space="preserve">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Israel Jerusalem</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