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School</w:t>
      </w:r>
      <w:r>
        <w:t xml:space="preserve"> </w:t>
      </w:r>
      <w:r>
        <w:t xml:space="preserve">Counselor</w:t>
      </w:r>
      <w:r>
        <w:t xml:space="preserve"> </w:t>
      </w:r>
      <w:r>
        <w:t xml:space="preserve">Services</w:t>
      </w:r>
      <w:r>
        <w:t xml:space="preserve"> </w:t>
      </w:r>
      <w:r>
        <w:t xml:space="preserve">in</w:t>
      </w:r>
      <w:r>
        <w:t xml:space="preserve"> </w:t>
      </w:r>
      <w:r>
        <w:t xml:space="preserve">Italy</w:t>
      </w:r>
      <w:r>
        <w:t xml:space="preserve"> </w:t>
      </w:r>
      <w:r>
        <w:t xml:space="preserve">Milan</w:t>
      </w:r>
    </w:p>
    <w:bookmarkStart w:id="29" w:name="Xbe6bc38ef3f3608bc13bde07b0b05cba2ebddb7"/>
    <w:p>
      <w:pPr>
        <w:pStyle w:val="Heading1"/>
      </w:pPr>
      <w:r>
        <w:t xml:space="preserve">Comprehensive Marketing Plan for School Counselor Services in Italy Milan</w:t>
      </w:r>
    </w:p>
    <w:bookmarkStart w:id="20" w:name="executive-summary"/>
    <w:p>
      <w:pPr>
        <w:pStyle w:val="Heading2"/>
      </w:pPr>
      <w:r>
        <w:t xml:space="preserve">Executive Summary</w:t>
      </w:r>
    </w:p>
    <w:p>
      <w:pPr>
        <w:pStyle w:val="FirstParagraph"/>
      </w:pPr>
      <w:r>
        <w:t xml:space="preserve">This Marketing Plan outlines a strategic approach to introduce and scale professional School Counselor services across educational institutions in Milan, Italy. Recognizing the critical need for adolescent mental health support within Italy's evolving education system, our initiative addresses a significant gap in student wellbeing resources. The plan targets schools, parents, and educational authorities in Milan with culturally tailored counseling services that align with Italian pedagogical values while integrating modern psychological best practices. With Milan's diverse urban population and high academic pressure on students, this service fills an urgent need for accessible mental health support within the school environment.</w:t>
      </w:r>
    </w:p>
    <w:bookmarkEnd w:id="20"/>
    <w:bookmarkStart w:id="21" w:name="market-analysis-italy-milan-context"/>
    <w:p>
      <w:pPr>
        <w:pStyle w:val="Heading2"/>
      </w:pPr>
      <w:r>
        <w:t xml:space="preserve">Market Analysis: Italy Milan Context</w:t>
      </w:r>
    </w:p>
    <w:p>
      <w:pPr>
        <w:pStyle w:val="FirstParagraph"/>
      </w:pPr>
      <w:r>
        <w:t xml:space="preserve">Milan represents Italy's economic and cultural hub with over 1.3 million residents in its city proper and 4 million in the metropolitan area. The city hosts approximately 500 schools serving nearly 200,000 students across primary, secondary, and high school levels. Current educational challenges include rising anxiety among Italian youth (reported at 25% by ISTAT for ages 13-17), limited mental health resources in schools (only 6% of Milanese schools have dedicated counselors vs. 45% in Nordic countries), and cultural stigma around psychological support that persists despite increasing awareness.</w:t>
      </w:r>
    </w:p>
    <w:p>
      <w:pPr>
        <w:pStyle w:val="BodyText"/>
      </w:pPr>
      <w:r>
        <w:t xml:space="preserve">The Italian National Education System (Ministero dell'Istruzione) has recently emphasized "wellbeing as a fundamental school objective" in its 2023 education reform, creating policy momentum. However, implementation lags significantly. In Milan specifically, international schools like British International School and Italian public institutions face unique challenges with multilingual student populations requiring culturally sensitive counseling approaches that align with both Italian legal standards and global educational best practices.</w:t>
      </w:r>
    </w:p>
    <w:bookmarkEnd w:id="21"/>
    <w:bookmarkStart w:id="22" w:name="target-audience"/>
    <w:p>
      <w:pPr>
        <w:pStyle w:val="Heading2"/>
      </w:pPr>
      <w:r>
        <w:t xml:space="preserve">Target Audience</w:t>
      </w:r>
    </w:p>
    <w:p>
      <w:pPr>
        <w:numPr>
          <w:ilvl w:val="0"/>
          <w:numId w:val="1001"/>
        </w:numPr>
        <w:pStyle w:val="Compact"/>
      </w:pPr>
      <w:r>
        <w:rPr>
          <w:bCs/>
          <w:b/>
        </w:rPr>
        <w:t xml:space="preserve">School Administrators:</w:t>
      </w:r>
      <w:r>
        <w:t xml:space="preserve"> </w:t>
      </w:r>
      <w:r>
        <w:t xml:space="preserve">Principals, Directors of Milanese public/private schools seeking to meet new wellbeing mandates and improve student retention rates.</w:t>
      </w:r>
    </w:p>
    <w:p>
      <w:pPr>
        <w:numPr>
          <w:ilvl w:val="0"/>
          <w:numId w:val="1001"/>
        </w:numPr>
        <w:pStyle w:val="Compact"/>
      </w:pPr>
      <w:r>
        <w:rPr>
          <w:bCs/>
          <w:b/>
        </w:rPr>
        <w:t xml:space="preserve">Parents &amp; Guardians:</w:t>
      </w:r>
      <w:r>
        <w:t xml:space="preserve"> </w:t>
      </w:r>
      <w:r>
        <w:t xml:space="preserve">Affluent Milanese families (particularly in districts like Brera, Navigli, and San Siro) actively seeking holistic child development support beyond academic achievement.</w:t>
      </w:r>
    </w:p>
    <w:p>
      <w:pPr>
        <w:numPr>
          <w:ilvl w:val="0"/>
          <w:numId w:val="1001"/>
        </w:numPr>
        <w:pStyle w:val="Compact"/>
      </w:pPr>
      <w:r>
        <w:rPr>
          <w:bCs/>
          <w:b/>
        </w:rPr>
        <w:t xml:space="preserve">Educational Authorities:</w:t>
      </w:r>
      <w:r>
        <w:t xml:space="preserve"> </w:t>
      </w:r>
      <w:r>
        <w:t xml:space="preserve">Milan's City Council Department of Education and Regional School Offices responsible for implementing national wellbeing initiatives.</w:t>
      </w:r>
    </w:p>
    <w:bookmarkEnd w:id="22"/>
    <w:bookmarkStart w:id="23" w:name="Xd919dafd7e258ee925f97f39b0a502e3e7d8235"/>
    <w:p>
      <w:pPr>
        <w:pStyle w:val="Heading2"/>
      </w:pPr>
      <w:r>
        <w:t xml:space="preserve">Unique Service Offerings: School Counselor in Italy Milan</w:t>
      </w:r>
    </w:p>
    <w:p>
      <w:pPr>
        <w:pStyle w:val="FirstParagraph"/>
      </w:pPr>
      <w:r>
        <w:t xml:space="preserve">Our School Counselor service delivers three distinct offerings designed for the Italian context:</w:t>
      </w:r>
    </w:p>
    <w:p>
      <w:pPr>
        <w:numPr>
          <w:ilvl w:val="0"/>
          <w:numId w:val="1002"/>
        </w:numPr>
        <w:pStyle w:val="Compact"/>
      </w:pPr>
      <w:r>
        <w:rPr>
          <w:bCs/>
          <w:b/>
        </w:rPr>
        <w:t xml:space="preserve">Crisis Intervention &amp; Academic Support:</w:t>
      </w:r>
      <w:r>
        <w:t xml:space="preserve"> </w:t>
      </w:r>
      <w:r>
        <w:t xml:space="preserve">Immediate counseling during student crises (e.g., bullying, academic failure) with school-aligned solutions. All sessions conducted in Italian with understanding of Italian educational assessment systems.</w:t>
      </w:r>
    </w:p>
    <w:p>
      <w:pPr>
        <w:numPr>
          <w:ilvl w:val="0"/>
          <w:numId w:val="1002"/>
        </w:numPr>
        <w:pStyle w:val="Compact"/>
      </w:pPr>
      <w:r>
        <w:rPr>
          <w:bCs/>
          <w:b/>
        </w:rPr>
        <w:t xml:space="preserve">Transition Counseling for Milanese Students:</w:t>
      </w:r>
      <w:r>
        <w:t xml:space="preserve"> </w:t>
      </w:r>
      <w:r>
        <w:t xml:space="preserve">Specialized support for pivotal transitions: primary-to-secondary (Scuola Secondaria), middle-to-high school (Liceo/Technical Institutes), and university application processes unique to Italy's competitive academic pathways.</w:t>
      </w:r>
    </w:p>
    <w:p>
      <w:pPr>
        <w:numPr>
          <w:ilvl w:val="0"/>
          <w:numId w:val="1002"/>
        </w:numPr>
        <w:pStyle w:val="Compact"/>
      </w:pPr>
      <w:r>
        <w:rPr>
          <w:bCs/>
          <w:b/>
        </w:rPr>
        <w:t xml:space="preserve">Cultural Integration Programs:</w:t>
      </w:r>
      <w:r>
        <w:t xml:space="preserve"> </w:t>
      </w:r>
      <w:r>
        <w:t xml:space="preserve">For Milan's growing immigrant student population, we offer bilingual counseling (Italian/English) addressing acculturation stress while respecting Italian family dynamics and educational values.</w:t>
      </w:r>
    </w:p>
    <w:bookmarkEnd w:id="23"/>
    <w:bookmarkStart w:id="24" w:name="marketing-strategies-italy-milan-focus"/>
    <w:p>
      <w:pPr>
        <w:pStyle w:val="Heading2"/>
      </w:pPr>
      <w:r>
        <w:t xml:space="preserve">Marketing Strategies: Italy Milan Focus</w:t>
      </w:r>
    </w:p>
    <w:p>
      <w:pPr>
        <w:pStyle w:val="FirstParagraph"/>
      </w:pPr>
      <w:r>
        <w:t xml:space="preserve">Our approach blends digital precision with traditional Italian relationship-building:</w:t>
      </w:r>
    </w:p>
    <w:p>
      <w:pPr>
        <w:numPr>
          <w:ilvl w:val="0"/>
          <w:numId w:val="1003"/>
        </w:numPr>
        <w:pStyle w:val="Compact"/>
      </w:pPr>
      <w:r>
        <w:rPr>
          <w:bCs/>
          <w:b/>
        </w:rPr>
        <w:t xml:space="preserve">Partnership Development:</w:t>
      </w:r>
      <w:r>
        <w:t xml:space="preserve"> </w:t>
      </w:r>
      <w:r>
        <w:t xml:space="preserve">Forge strategic alliances with key Milanese educational bodies like the Comune di Milano's Scuola e Formazione department and major school networks (e.g., Istituti Comprensivi di Milano). We'll host free wellbeing workshops for school staff at venues like the Fondazione Feltrinelli, leveraging Milan's cultural institutions.</w:t>
      </w:r>
    </w:p>
    <w:p>
      <w:pPr>
        <w:numPr>
          <w:ilvl w:val="0"/>
          <w:numId w:val="1003"/>
        </w:numPr>
        <w:pStyle w:val="Compact"/>
      </w:pPr>
      <w:r>
        <w:rPr>
          <w:bCs/>
          <w:b/>
        </w:rPr>
        <w:t xml:space="preserve">Cultural Positioning:</w:t>
      </w:r>
      <w:r>
        <w:t xml:space="preserve"> </w:t>
      </w:r>
      <w:r>
        <w:t xml:space="preserve">Frame counseling as "educational support" rather than "therapy" to overcome stigma. Marketing materials highlight how our School Counselor service complements Italian pedagogical traditions (e.g., referencing Montessori principles adapted for modern Milanese classrooms).</w:t>
      </w:r>
    </w:p>
    <w:p>
      <w:pPr>
        <w:numPr>
          <w:ilvl w:val="0"/>
          <w:numId w:val="1003"/>
        </w:numPr>
        <w:pStyle w:val="Compact"/>
      </w:pPr>
      <w:r>
        <w:rPr>
          <w:bCs/>
          <w:b/>
        </w:rPr>
        <w:t xml:space="preserve">Digital Targeting:</w:t>
      </w:r>
      <w:r>
        <w:t xml:space="preserve"> </w:t>
      </w:r>
      <w:r>
        <w:t xml:space="preserve">Geo-fenced social media campaigns targeting parents in high-education Milan neighborhoods using Facebook/Instagram with content featuring Milanese success stories. Partner with local influencers like @MilanoEducational (15k followers) for authentic reach.</w:t>
      </w:r>
    </w:p>
    <w:p>
      <w:pPr>
        <w:numPr>
          <w:ilvl w:val="0"/>
          <w:numId w:val="1003"/>
        </w:numPr>
        <w:pStyle w:val="Compact"/>
      </w:pPr>
      <w:r>
        <w:rPr>
          <w:bCs/>
          <w:b/>
        </w:rPr>
        <w:t xml:space="preserve">Parental Engagement Events:</w:t>
      </w:r>
      <w:r>
        <w:t xml:space="preserve"> </w:t>
      </w:r>
      <w:r>
        <w:t xml:space="preserve">Host "Wellbeing Cafés" at Milanese community centers (e.g., Triennale Design Museum) offering free parenting workshops on adolescent development in Italian urban contexts, positioning our School Counselor as a trusted resource.</w:t>
      </w:r>
    </w:p>
    <w:bookmarkEnd w:id="24"/>
    <w:bookmarkStart w:id="25" w:name="X97401de9ccd4f6ff8bb8edabfdd6a75d80a5744"/>
    <w:p>
      <w:pPr>
        <w:pStyle w:val="Heading2"/>
      </w:pPr>
      <w:r>
        <w:t xml:space="preserve">Budget Allocation: Strategic Investment for Italy Milan</w:t>
      </w:r>
    </w:p>
    <w:p>
      <w:pPr>
        <w:pStyle w:val="FirstParagraph"/>
      </w:pPr>
      <w:r>
        <w:t xml:space="preserve">Initial investment of €185,000 focused on Milan-specific execution: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Rationale</w:t>
            </w:r>
          </w:p>
        </w:tc>
      </w:tr>
      <w:tr>
        <w:tc>
          <w:tcPr/>
          <w:p>
            <w:pPr>
              <w:pStyle w:val="Compact"/>
              <w:jc w:val="left"/>
            </w:pPr>
            <w:r>
              <w:t xml:space="preserve">School Partnership Development (Milan Districts)</w:t>
            </w:r>
          </w:p>
        </w:tc>
        <w:tc>
          <w:tcPr/>
          <w:p>
            <w:pPr>
              <w:pStyle w:val="Compact"/>
              <w:jc w:val="left"/>
            </w:pPr>
            <w:r>
              <w:t xml:space="preserve">€65,000</w:t>
            </w:r>
          </w:p>
        </w:tc>
        <w:tc>
          <w:tcPr/>
          <w:p>
            <w:pPr>
              <w:pStyle w:val="Compact"/>
              <w:jc w:val="left"/>
            </w:pPr>
            <w:r>
              <w:t xml:space="preserve">Dedicated Milan outreach team for building trust with local school boards and overcoming bureaucratic hurdles.</w:t>
            </w:r>
          </w:p>
        </w:tc>
      </w:tr>
      <w:tr>
        <w:tc>
          <w:tcPr/>
          <w:p>
            <w:pPr>
              <w:pStyle w:val="Compact"/>
              <w:jc w:val="left"/>
            </w:pPr>
            <w:r>
              <w:t xml:space="preserve">Cultural Adaptation &amp; Training</w:t>
            </w:r>
          </w:p>
        </w:tc>
        <w:tc>
          <w:tcPr/>
          <w:p>
            <w:pPr>
              <w:pStyle w:val="Compact"/>
              <w:jc w:val="left"/>
            </w:pPr>
            <w:r>
              <w:t xml:space="preserve">€42,000</w:t>
            </w:r>
          </w:p>
        </w:tc>
        <w:tc>
          <w:tcPr/>
          <w:p>
            <w:pPr>
              <w:pStyle w:val="Compact"/>
              <w:jc w:val="left"/>
            </w:pPr>
            <w:r>
              <w:t xml:space="preserve">Training counselors in Italian educational policies and Milan-specific cultural nuances (e.g., parental involvement expectations).</w:t>
            </w:r>
          </w:p>
        </w:tc>
      </w:tr>
      <w:tr>
        <w:tc>
          <w:tcPr/>
          <w:p>
            <w:pPr>
              <w:pStyle w:val="Compact"/>
              <w:jc w:val="left"/>
            </w:pPr>
            <w:r>
              <w:t xml:space="preserve">Digital Marketing (Milan Geo-Targeting)</w:t>
            </w:r>
          </w:p>
        </w:tc>
        <w:tc>
          <w:tcPr/>
          <w:p>
            <w:pPr>
              <w:pStyle w:val="Compact"/>
              <w:jc w:val="left"/>
            </w:pPr>
            <w:r>
              <w:t xml:space="preserve">€38,000</w:t>
            </w:r>
          </w:p>
        </w:tc>
        <w:tc>
          <w:tcPr/>
          <w:p>
            <w:pPr>
              <w:pStyle w:val="Compact"/>
              <w:jc w:val="left"/>
            </w:pPr>
            <w:r>
              <w:t xml:space="preserve">Tailored Instagram/Facebook campaigns for Milan parent communities with local language content.</w:t>
            </w:r>
          </w:p>
        </w:tc>
      </w:tr>
      <w:tr>
        <w:tc>
          <w:tcPr/>
          <w:p>
            <w:pPr>
              <w:pStyle w:val="Compact"/>
              <w:jc w:val="left"/>
            </w:pPr>
            <w:r>
              <w:t xml:space="preserve">Event Hosting (Triennale Design Museum, etc.)</w:t>
            </w:r>
          </w:p>
        </w:tc>
        <w:tc>
          <w:tcPr/>
          <w:p>
            <w:pPr>
              <w:pStyle w:val="Compact"/>
              <w:jc w:val="left"/>
            </w:pPr>
            <w:r>
              <w:t xml:space="preserve">€25,000</w:t>
            </w:r>
          </w:p>
        </w:tc>
        <w:tc>
          <w:tcPr/>
          <w:p>
            <w:pPr>
              <w:pStyle w:val="Compact"/>
              <w:jc w:val="left"/>
            </w:pPr>
            <w:r>
              <w:t xml:space="preserve">Sponsored community events building brand authority in Milan's education ecosystem.</w:t>
            </w:r>
          </w:p>
        </w:tc>
      </w:tr>
      <w:tr>
        <w:tc>
          <w:tcPr/>
          <w:p>
            <w:pPr>
              <w:pStyle w:val="Compact"/>
              <w:jc w:val="left"/>
            </w:pPr>
            <w:r>
              <w:t xml:space="preserve">Operational Setup (Milan Office)</w:t>
            </w:r>
          </w:p>
        </w:tc>
        <w:tc>
          <w:tcPr/>
          <w:p>
            <w:pPr>
              <w:pStyle w:val="Compact"/>
              <w:jc w:val="left"/>
            </w:pPr>
            <w:r>
              <w:t xml:space="preserve">€15,000</w:t>
            </w:r>
          </w:p>
        </w:tc>
        <w:tc>
          <w:tcPr/>
          <w:p>
            <w:pPr>
              <w:pStyle w:val="Compact"/>
              <w:jc w:val="left"/>
            </w:pPr>
            <w:r>
              <w:t xml:space="preserve">Clinic space in central Milan for parent consultations with Italian-style welcoming environment.</w:t>
            </w:r>
          </w:p>
        </w:tc>
      </w:tr>
    </w:tbl>
    <w:bookmarkEnd w:id="25"/>
    <w:bookmarkStart w:id="26" w:name="X26995533a0d29a1f1d54499ce94d624c036a723"/>
    <w:p>
      <w:pPr>
        <w:pStyle w:val="Heading2"/>
      </w:pPr>
      <w:r>
        <w:t xml:space="preserve">Implementation Timeline: Italy Milan Rollout</w:t>
      </w:r>
    </w:p>
    <w:p>
      <w:pPr>
        <w:pStyle w:val="FirstParagraph"/>
      </w:pPr>
      <w:r>
        <w:t xml:space="preserve">A 14-month phased approach tailored to Milan's academic calendar:</w:t>
      </w:r>
    </w:p>
    <w:p>
      <w:pPr>
        <w:numPr>
          <w:ilvl w:val="0"/>
          <w:numId w:val="1004"/>
        </w:numPr>
        <w:pStyle w:val="Compact"/>
      </w:pPr>
      <w:r>
        <w:rPr>
          <w:bCs/>
          <w:b/>
        </w:rPr>
        <w:t xml:space="preserve">Months 1-3:</w:t>
      </w:r>
      <w:r>
        <w:t xml:space="preserve"> </w:t>
      </w:r>
      <w:r>
        <w:t xml:space="preserve">Partner with 5 pilot schools in Milan (e.g., Istituto Comprensivo Statale "Puccini" in Quartiere Porta Venezia) and launch cultural adaptation training for counselors.</w:t>
      </w:r>
    </w:p>
    <w:p>
      <w:pPr>
        <w:numPr>
          <w:ilvl w:val="0"/>
          <w:numId w:val="1004"/>
        </w:numPr>
        <w:pStyle w:val="Compact"/>
      </w:pPr>
      <w:r>
        <w:rPr>
          <w:bCs/>
          <w:b/>
        </w:rPr>
        <w:t xml:space="preserve">Months 4-6:</w:t>
      </w:r>
      <w:r>
        <w:t xml:space="preserve"> </w:t>
      </w:r>
      <w:r>
        <w:t xml:space="preserve">Host first Milan Wellbeing Café at Triennale Design Museum; initiate digital campaigns targeting parents during back-to-school season.</w:t>
      </w:r>
    </w:p>
    <w:p>
      <w:pPr>
        <w:numPr>
          <w:ilvl w:val="0"/>
          <w:numId w:val="1004"/>
        </w:numPr>
        <w:pStyle w:val="Compact"/>
      </w:pPr>
      <w:r>
        <w:rPr>
          <w:bCs/>
          <w:b/>
        </w:rPr>
        <w:t xml:space="preserve">Months 7-9:</w:t>
      </w:r>
      <w:r>
        <w:t xml:space="preserve"> </w:t>
      </w:r>
      <w:r>
        <w:t xml:space="preserve">Scale to 15 schools following pilot success; launch bilingual transition program for immigrant students (critical in multicultural Milan areas like Lambrate).</w:t>
      </w:r>
    </w:p>
    <w:p>
      <w:pPr>
        <w:numPr>
          <w:ilvl w:val="0"/>
          <w:numId w:val="1004"/>
        </w:numPr>
        <w:pStyle w:val="Compact"/>
      </w:pPr>
      <w:r>
        <w:rPr>
          <w:bCs/>
          <w:b/>
        </w:rPr>
        <w:t xml:space="preserve">Months 10-14:</w:t>
      </w:r>
      <w:r>
        <w:t xml:space="preserve"> </w:t>
      </w:r>
      <w:r>
        <w:t xml:space="preserve">Formalize partnership with Comune di Milano's Education Department for city-wide expansion; produce Milan-specific wellbeing report to attract regional investment.</w:t>
      </w:r>
    </w:p>
    <w:bookmarkEnd w:id="26"/>
    <w:bookmarkStart w:id="27" w:name="X5be9d6e866a2bb8ad132127819a9676d1b9d38e"/>
    <w:p>
      <w:pPr>
        <w:pStyle w:val="Heading2"/>
      </w:pPr>
      <w:r>
        <w:t xml:space="preserve">Evaluation Metrics: Measuring Success in Italy Milan</w:t>
      </w:r>
    </w:p>
    <w:p>
      <w:pPr>
        <w:pStyle w:val="FirstParagraph"/>
      </w:pPr>
      <w:r>
        <w:t xml:space="preserve">We track both quantitative and culturally relevant qualitative indicators:</w:t>
      </w:r>
    </w:p>
    <w:p>
      <w:pPr>
        <w:numPr>
          <w:ilvl w:val="0"/>
          <w:numId w:val="1005"/>
        </w:numPr>
        <w:pStyle w:val="Compact"/>
      </w:pPr>
      <w:r>
        <w:rPr>
          <w:bCs/>
          <w:b/>
        </w:rPr>
        <w:t xml:space="preserve">Quantitative:</w:t>
      </w:r>
      <w:r>
        <w:t xml:space="preserve"> </w:t>
      </w:r>
      <w:r>
        <w:t xml:space="preserve">Number of Milanese schools contracted (target: 35+ within Year 1), student sessions delivered (target: 1,800+), parent engagement rate in Milan events (target: 45% conversion).</w:t>
      </w:r>
    </w:p>
    <w:p>
      <w:pPr>
        <w:numPr>
          <w:ilvl w:val="0"/>
          <w:numId w:val="1005"/>
        </w:numPr>
        <w:pStyle w:val="Compact"/>
      </w:pPr>
      <w:r>
        <w:rPr>
          <w:bCs/>
          <w:b/>
        </w:rPr>
        <w:t xml:space="preserve">Qualitative:</w:t>
      </w:r>
      <w:r>
        <w:t xml:space="preserve"> </w:t>
      </w:r>
      <w:r>
        <w:t xml:space="preserve">Student wellbeing surveys using adapted Italian versions of WHO-5 scale; school satisfaction metrics from Milan administrators measured against new national wellbeing guidelines.</w:t>
      </w:r>
    </w:p>
    <w:p>
      <w:pPr>
        <w:numPr>
          <w:ilvl w:val="0"/>
          <w:numId w:val="1005"/>
        </w:numPr>
        <w:pStyle w:val="Compact"/>
      </w:pPr>
      <w:r>
        <w:rPr>
          <w:bCs/>
          <w:b/>
        </w:rPr>
        <w:t xml:space="preserve">Cultural Impact:</w:t>
      </w:r>
      <w:r>
        <w:t xml:space="preserve"> </w:t>
      </w:r>
      <w:r>
        <w:t xml:space="preserve">Reduction in stigma metrics via anonymous parent focus groups (e.g., "I now view School Counselor as essential" - target: 60% positive shift).</w:t>
      </w:r>
    </w:p>
    <w:bookmarkEnd w:id="27"/>
    <w:bookmarkStart w:id="28" w:name="conclusion"/>
    <w:p>
      <w:pPr>
        <w:pStyle w:val="Heading2"/>
      </w:pPr>
      <w:r>
        <w:t xml:space="preserve">Conclusion</w:t>
      </w:r>
    </w:p>
    <w:p>
      <w:pPr>
        <w:pStyle w:val="FirstParagraph"/>
      </w:pPr>
      <w:r>
        <w:t xml:space="preserve">This Marketing Plan positions our School Counselor service as the definitive solution for Milan's educational community. By deeply understanding Italy Milan's unique cultural landscape, education system pressures, and student needs, we create a scalable model that transcends typical counseling services. Our approach respects Italian educational traditions while innovating to meet modern challenges—proving that when schools invest in holistic student wellbeing through dedicated School Counselor support, Milan's youth thrive academically and emotionally. This plan delivers measurable impact within Milan's high-pressure academic environment, setting a benchmark for nationwide expansion while remaining firmly rooted in Italy Milan's educational identity.</w:t>
      </w:r>
    </w:p>
    <w:p>
      <w:pPr>
        <w:pStyle w:val="BodyText"/>
      </w:pPr>
      <w:r>
        <w:rPr>
          <w:bCs/>
          <w:b/>
        </w:rPr>
        <w:t xml:space="preserve">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School Counselor Services in Italy Milan</dc:title>
  <dc:creator/>
  <dc:language>en</dc:language>
  <cp:keywords/>
  <dcterms:created xsi:type="dcterms:W3CDTF">2025-12-10T11:42:18Z</dcterms:created>
  <dcterms:modified xsi:type="dcterms:W3CDTF">2025-12-10T11:42:18Z</dcterms:modified>
</cp:coreProperties>
</file>

<file path=docProps/custom.xml><?xml version="1.0" encoding="utf-8"?>
<Properties xmlns="http://schemas.openxmlformats.org/officeDocument/2006/custom-properties" xmlns:vt="http://schemas.openxmlformats.org/officeDocument/2006/docPropsVTypes"/>
</file>