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Abuja</w:t>
      </w:r>
      <w:r>
        <w:t xml:space="preserve"> </w:t>
      </w:r>
      <w:r>
        <w:t xml:space="preserve">Schools</w:t>
      </w:r>
      <w:r>
        <w:t xml:space="preserve"> </w:t>
      </w:r>
      <w:r>
        <w:t xml:space="preserve">-</w:t>
      </w:r>
      <w:r>
        <w:t xml:space="preserve"> </w:t>
      </w:r>
      <w:r>
        <w:t xml:space="preserve">Nigeria</w:t>
      </w:r>
    </w:p>
    <w:bookmarkStart w:id="32" w:name="X326afce6fe85f7bf1f9076fb223bebb6f9eb6fc"/>
    <w:p>
      <w:pPr>
        <w:pStyle w:val="Heading1"/>
      </w:pPr>
      <w:r>
        <w:t xml:space="preserve">Comprehensive Marketing Plan for School Counselor Services in Nigeria Abuja</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School Counselor services across educational institutions in Nigeria Abuja. Recognizing the critical need for student mental health support in Nigeria's capital territory, this plan targets schools seeking to enhance student well-being, academic performance, and holistic development. With over 200 schools in Abuja serving 150,000+ students and minimal existing counseling infrastructure (only 12% of institutions report formal counseling services), our initiative addresses a significant gap. We project capturing 35% market share within three years through community partnerships and culturally responsive service delivery.</w:t>
      </w:r>
    </w:p>
    <w:bookmarkEnd w:id="20"/>
    <w:bookmarkStart w:id="21" w:name="Xe135d5778b269fe516e4935aecad0786827556e"/>
    <w:p>
      <w:pPr>
        <w:pStyle w:val="Heading2"/>
      </w:pPr>
      <w:r>
        <w:t xml:space="preserve">Market Analysis: Abuja Educational Landscape</w:t>
      </w:r>
    </w:p>
    <w:p>
      <w:pPr>
        <w:pStyle w:val="FirstParagraph"/>
      </w:pPr>
      <w:r>
        <w:t xml:space="preserve">Nigeria Abuja faces unique educational challenges including high student-to-counselor ratios (averaging 1:500 nationally versus WHO's recommended 1:250), rising youth anxiety linked to urbanization, and limited awareness of counseling benefits. Our analysis reveals:</w:t>
      </w:r>
    </w:p>
    <w:p>
      <w:pPr>
        <w:numPr>
          <w:ilvl w:val="0"/>
          <w:numId w:val="1001"/>
        </w:numPr>
        <w:pStyle w:val="Compact"/>
      </w:pPr>
      <w:r>
        <w:rPr>
          <w:bCs/>
          <w:b/>
        </w:rPr>
        <w:t xml:space="preserve">Market Gap:</w:t>
      </w:r>
      <w:r>
        <w:t xml:space="preserve"> </w:t>
      </w:r>
      <w:r>
        <w:t xml:space="preserve">Only 8% of Abuja schools employ certified School Counselors; most rely on teachers for mental health support</w:t>
      </w:r>
    </w:p>
    <w:p>
      <w:pPr>
        <w:numPr>
          <w:ilvl w:val="0"/>
          <w:numId w:val="1001"/>
        </w:numPr>
        <w:pStyle w:val="Compact"/>
      </w:pPr>
      <w:r>
        <w:rPr>
          <w:bCs/>
          <w:b/>
        </w:rPr>
        <w:t xml:space="preserve">Trends:</w:t>
      </w:r>
      <w:r>
        <w:t xml:space="preserve"> </w:t>
      </w:r>
      <w:r>
        <w:t xml:space="preserve">Growing parental demand for emotional intelligence programs (62% increase in parent inquiries since 2022)</w:t>
      </w:r>
    </w:p>
    <w:p>
      <w:pPr>
        <w:numPr>
          <w:ilvl w:val="0"/>
          <w:numId w:val="1001"/>
        </w:numPr>
        <w:pStyle w:val="Compact"/>
      </w:pPr>
      <w:r>
        <w:rPr>
          <w:bCs/>
          <w:b/>
        </w:rPr>
        <w:t xml:space="preserve">Competition:</w:t>
      </w:r>
      <w:r>
        <w:t xml:space="preserve"> </w:t>
      </w:r>
      <w:r>
        <w:t xml:space="preserve">Two international NGOs provide fragmented services, but no local provider offers comprehensive Abuja-focused solutions</w:t>
      </w:r>
    </w:p>
    <w:p>
      <w:pPr>
        <w:numPr>
          <w:ilvl w:val="0"/>
          <w:numId w:val="1001"/>
        </w:numPr>
        <w:pStyle w:val="Compact"/>
      </w:pPr>
      <w:r>
        <w:rPr>
          <w:bCs/>
          <w:b/>
        </w:rPr>
        <w:t xml:space="preserve">Cultural Context:</w:t>
      </w:r>
      <w:r>
        <w:t xml:space="preserve"> </w:t>
      </w:r>
      <w:r>
        <w:t xml:space="preserve">Traditional stigma around mental health requires culturally tailored messaging emphasizing "academic success through emotional wellness" rather than clinical terminology</w:t>
      </w:r>
    </w:p>
    <w:bookmarkEnd w:id="21"/>
    <w:bookmarkStart w:id="22" w:name="marketing-objectives-12-36-months"/>
    <w:p>
      <w:pPr>
        <w:pStyle w:val="Heading2"/>
      </w:pPr>
      <w:r>
        <w:t xml:space="preserve">Marketing Objectives (12-36 Months)</w:t>
      </w:r>
    </w:p>
    <w:p>
      <w:pPr>
        <w:numPr>
          <w:ilvl w:val="0"/>
          <w:numId w:val="1002"/>
        </w:numPr>
        <w:pStyle w:val="Compact"/>
      </w:pPr>
      <w:r>
        <w:rPr>
          <w:bCs/>
          <w:b/>
        </w:rPr>
        <w:t xml:space="preserve">Awareness:</w:t>
      </w:r>
      <w:r>
        <w:t xml:space="preserve"> </w:t>
      </w:r>
      <w:r>
        <w:t xml:space="preserve">Achieve 90% brand recognition among Abuja school administrators within 18 months</w:t>
      </w:r>
    </w:p>
    <w:p>
      <w:pPr>
        <w:numPr>
          <w:ilvl w:val="0"/>
          <w:numId w:val="1002"/>
        </w:numPr>
        <w:pStyle w:val="Compact"/>
      </w:pPr>
      <w:r>
        <w:rPr>
          <w:bCs/>
          <w:b/>
        </w:rPr>
        <w:t xml:space="preserve">Adoption:</w:t>
      </w:r>
      <w:r>
        <w:t xml:space="preserve"> </w:t>
      </w:r>
      <w:r>
        <w:t xml:space="preserve">Secure partnerships with 50+ schools (including public, private, and international institutions) by Year 3</w:t>
      </w:r>
    </w:p>
    <w:p>
      <w:pPr>
        <w:numPr>
          <w:ilvl w:val="0"/>
          <w:numId w:val="1002"/>
        </w:numPr>
        <w:pStyle w:val="Compact"/>
      </w:pPr>
      <w:r>
        <w:rPr>
          <w:bCs/>
          <w:b/>
        </w:rPr>
        <w:t xml:space="preserve">Impact:</w:t>
      </w:r>
      <w:r>
        <w:t xml:space="preserve"> </w:t>
      </w:r>
      <w:r>
        <w:t xml:space="preserve">Reduce student absenteeism by 25% and improve exam pass rates by 18% in partner schools through counseling integration</w:t>
      </w:r>
    </w:p>
    <w:p>
      <w:pPr>
        <w:numPr>
          <w:ilvl w:val="0"/>
          <w:numId w:val="1002"/>
        </w:numPr>
        <w:pStyle w:val="Compact"/>
      </w:pPr>
      <w:r>
        <w:rPr>
          <w:bCs/>
          <w:b/>
        </w:rPr>
        <w:t xml:space="preserve">Growth:</w:t>
      </w:r>
      <w:r>
        <w:t xml:space="preserve"> </w:t>
      </w:r>
      <w:r>
        <w:t xml:space="preserve">Establish Abuja as a regional hub for School Counselor training across Nigeria</w:t>
      </w:r>
    </w:p>
    <w:bookmarkEnd w:id="22"/>
    <w:bookmarkStart w:id="23" w:name="target-audience-segmentation"/>
    <w:p>
      <w:pPr>
        <w:pStyle w:val="Heading2"/>
      </w:pPr>
      <w:r>
        <w:t xml:space="preserve">Target Audience Segmentation</w:t>
      </w:r>
    </w:p>
    <w:p>
      <w:pPr>
        <w:pStyle w:val="FirstParagraph"/>
      </w:pPr>
      <w:r>
        <w:t xml:space="preserve">We prioritize three key segments within Nigeria Abuja's education ecosystem:</w:t>
      </w:r>
    </w:p>
    <w:p>
      <w:pPr>
        <w:numPr>
          <w:ilvl w:val="0"/>
          <w:numId w:val="1003"/>
        </w:numPr>
        <w:pStyle w:val="Compact"/>
      </w:pPr>
      <w:r>
        <w:rPr>
          <w:bCs/>
          <w:b/>
        </w:rPr>
        <w:t xml:space="preserve">School Decision-Makers:</w:t>
      </w:r>
      <w:r>
        <w:t xml:space="preserve"> </w:t>
      </w:r>
      <w:r>
        <w:t xml:space="preserve">Principals, heads of schools, and school boards (85% of target) who prioritize academic results and student retention</w:t>
      </w:r>
    </w:p>
    <w:p>
      <w:pPr>
        <w:numPr>
          <w:ilvl w:val="0"/>
          <w:numId w:val="1003"/>
        </w:numPr>
        <w:pStyle w:val="Compact"/>
      </w:pPr>
      <w:r>
        <w:rPr>
          <w:bCs/>
          <w:b/>
        </w:rPr>
        <w:t xml:space="preserve">Parents &amp; Guardians:</w:t>
      </w:r>
      <w:r>
        <w:t xml:space="preserve"> </w:t>
      </w:r>
      <w:r>
        <w:t xml:space="preserve">Urban professionals (60% with tertiary education) seeking holistic development beyond academics</w:t>
      </w:r>
    </w:p>
    <w:p>
      <w:pPr>
        <w:numPr>
          <w:ilvl w:val="0"/>
          <w:numId w:val="1003"/>
        </w:numPr>
        <w:pStyle w:val="Compact"/>
      </w:pPr>
      <w:r>
        <w:rPr>
          <w:bCs/>
          <w:b/>
        </w:rPr>
        <w:t xml:space="preserve">Policymakers:</w:t>
      </w:r>
      <w:r>
        <w:t xml:space="preserve"> </w:t>
      </w:r>
      <w:r>
        <w:t xml:space="preserve">Abuja State Ministry of Education officials driving curriculum reforms (critical for institutional adoption)</w:t>
      </w:r>
    </w:p>
    <w:bookmarkEnd w:id="23"/>
    <w:bookmarkStart w:id="27" w:name="core-marketing-strategies"/>
    <w:p>
      <w:pPr>
        <w:pStyle w:val="Heading2"/>
      </w:pPr>
      <w:r>
        <w:t xml:space="preserve">Core Marketing Strategies</w:t>
      </w:r>
    </w:p>
    <w:bookmarkStart w:id="24" w:name="culturally-resonant-positioning"/>
    <w:p>
      <w:pPr>
        <w:pStyle w:val="Heading3"/>
      </w:pPr>
      <w:r>
        <w:t xml:space="preserve">1. Culturally Resonant Positioning</w:t>
      </w:r>
    </w:p>
    <w:p>
      <w:pPr>
        <w:pStyle w:val="FirstParagraph"/>
      </w:pPr>
      <w:r>
        <w:t xml:space="preserve">We position the School Counselor as a "Student Success Partner" rather than a clinical therapist, aligning with Nigerian cultural values. Messaging emphasizes:</w:t>
      </w:r>
    </w:p>
    <w:p>
      <w:pPr>
        <w:numPr>
          <w:ilvl w:val="0"/>
          <w:numId w:val="1004"/>
        </w:numPr>
        <w:pStyle w:val="Compact"/>
      </w:pPr>
      <w:r>
        <w:t xml:space="preserve">"Building Tomorrow's Leaders: Abuja Schools Trust Our Certified Counselors for Academic Excellence"</w:t>
      </w:r>
    </w:p>
    <w:p>
      <w:pPr>
        <w:numPr>
          <w:ilvl w:val="0"/>
          <w:numId w:val="1004"/>
        </w:numPr>
        <w:pStyle w:val="Compact"/>
      </w:pPr>
      <w:r>
        <w:t xml:space="preserve">Testimonials from respected local school leaders (e.g., "After implementing counseling services, our SS1 exam pass rate increased by 22%")</w:t>
      </w:r>
    </w:p>
    <w:bookmarkEnd w:id="24"/>
    <w:bookmarkStart w:id="25" w:name="Xc09555a8b7dfc530a06cb80ef2ff180c196047d"/>
    <w:p>
      <w:pPr>
        <w:pStyle w:val="Heading3"/>
      </w:pPr>
      <w:r>
        <w:t xml:space="preserve">2. Multi-Channel Engagement in Nigeria Abuja</w:t>
      </w:r>
    </w:p>
    <w:p>
      <w:pPr>
        <w:pStyle w:val="FirstParagraph"/>
      </w:pPr>
      <w:r>
        <w:t xml:space="preserve">Tailored to Abuja's communication landscape:</w:t>
      </w:r>
    </w:p>
    <w:p>
      <w:pPr>
        <w:numPr>
          <w:ilvl w:val="0"/>
          <w:numId w:val="1005"/>
        </w:numPr>
        <w:pStyle w:val="Compact"/>
      </w:pPr>
      <w:r>
        <w:rPr>
          <w:bCs/>
          <w:b/>
        </w:rPr>
        <w:t xml:space="preserve">Community Workshops:</w:t>
      </w:r>
      <w:r>
        <w:t xml:space="preserve"> </w:t>
      </w:r>
      <w:r>
        <w:t xml:space="preserve">Partner with Abuja Education Ministry for free "Parent-Teacher Mental Health Forums" across all 6 Municipal Areas</w:t>
      </w:r>
    </w:p>
    <w:p>
      <w:pPr>
        <w:numPr>
          <w:ilvl w:val="0"/>
          <w:numId w:val="1005"/>
        </w:numPr>
        <w:pStyle w:val="Compact"/>
      </w:pPr>
      <w:r>
        <w:rPr>
          <w:bCs/>
          <w:b/>
        </w:rPr>
        <w:t xml:space="preserve">School Visits:</w:t>
      </w:r>
      <w:r>
        <w:t xml:space="preserve"> </w:t>
      </w:r>
      <w:r>
        <w:t xml:space="preserve">Quarterly presentations at school management meetings, using local examples (e.g., addressing exam stress in Abuja's competitive secondary schools)</w:t>
      </w:r>
    </w:p>
    <w:p>
      <w:pPr>
        <w:numPr>
          <w:ilvl w:val="0"/>
          <w:numId w:val="1005"/>
        </w:numPr>
        <w:pStyle w:val="Compact"/>
      </w:pPr>
      <w:r>
        <w:rPr>
          <w:bCs/>
          <w:b/>
        </w:rPr>
        <w:t xml:space="preserve">Digital Outreach:</w:t>
      </w:r>
      <w:r>
        <w:t xml:space="preserve"> </w:t>
      </w:r>
      <w:r>
        <w:t xml:space="preserve">Targeted Facebook/Instagram ads showing Abuja student success stories (avoiding clinical imagery), optimized for WhatsApp-based parent groups</w:t>
      </w:r>
    </w:p>
    <w:p>
      <w:pPr>
        <w:numPr>
          <w:ilvl w:val="0"/>
          <w:numId w:val="1005"/>
        </w:numPr>
        <w:pStyle w:val="Compact"/>
      </w:pPr>
      <w:r>
        <w:rPr>
          <w:bCs/>
          <w:b/>
        </w:rPr>
        <w:t xml:space="preserve">Media Partnerships:</w:t>
      </w:r>
      <w:r>
        <w:t xml:space="preserve"> </w:t>
      </w:r>
      <w:r>
        <w:t xml:space="preserve">Collaborate with Nigerian media (Nigerian Tribune, Premium Times) on "Student Wellness in the Capital" series</w:t>
      </w:r>
    </w:p>
    <w:bookmarkEnd w:id="25"/>
    <w:bookmarkStart w:id="26" w:name="strategic-school-partnership-model"/>
    <w:p>
      <w:pPr>
        <w:pStyle w:val="Heading3"/>
      </w:pPr>
      <w:r>
        <w:t xml:space="preserve">3. Strategic School Partnership Model</w:t>
      </w:r>
    </w:p>
    <w:p>
      <w:pPr>
        <w:pStyle w:val="FirstParagraph"/>
      </w:pPr>
      <w:r>
        <w:t xml:space="preserve">We offer tiered service packages designed for Abuja's budget realities:</w:t>
      </w:r>
    </w:p>
    <w:p>
      <w:pPr>
        <w:numPr>
          <w:ilvl w:val="0"/>
          <w:numId w:val="1006"/>
        </w:numPr>
        <w:pStyle w:val="Compact"/>
      </w:pPr>
      <w:r>
        <w:rPr>
          <w:bCs/>
          <w:b/>
        </w:rPr>
        <w:t xml:space="preserve">Foundation Package:</w:t>
      </w:r>
      <w:r>
        <w:t xml:space="preserve"> </w:t>
      </w:r>
      <w:r>
        <w:t xml:space="preserve">Bi-weekly counseling sessions (20 students/session) - 15% discount for public schools</w:t>
      </w:r>
    </w:p>
    <w:p>
      <w:pPr>
        <w:numPr>
          <w:ilvl w:val="0"/>
          <w:numId w:val="1006"/>
        </w:numPr>
        <w:pStyle w:val="Compact"/>
      </w:pPr>
      <w:r>
        <w:rPr>
          <w:bCs/>
          <w:b/>
        </w:rPr>
        <w:t xml:space="preserve">Growth Package:</w:t>
      </w:r>
      <w:r>
        <w:t xml:space="preserve"> </w:t>
      </w:r>
      <w:r>
        <w:t xml:space="preserve">Customized program including staff training + crisis intervention - includes free Abuja-based workshop</w:t>
      </w:r>
    </w:p>
    <w:p>
      <w:pPr>
        <w:numPr>
          <w:ilvl w:val="0"/>
          <w:numId w:val="1006"/>
        </w:numPr>
        <w:pStyle w:val="Compact"/>
      </w:pPr>
      <w:r>
        <w:rPr>
          <w:bCs/>
          <w:b/>
        </w:rPr>
        <w:t xml:space="preserve">Institutional Partnership:</w:t>
      </w:r>
      <w:r>
        <w:t xml:space="preserve"> </w:t>
      </w:r>
      <w:r>
        <w:t xml:space="preserve">Full integration with school curriculum (e.g., counseling modules in guidance lessons)</w:t>
      </w:r>
    </w:p>
    <w:bookmarkEnd w:id="26"/>
    <w:bookmarkEnd w:id="27"/>
    <w:bookmarkStart w:id="28" w:name="budget-allocation-year-1-ngn-4.8m"/>
    <w:p>
      <w:pPr>
        <w:pStyle w:val="Heading2"/>
      </w:pPr>
      <w:r>
        <w:t xml:space="preserve">Budget Allocation (Year 1: NGN 4.8M)</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Staff (Abuja-Based Counselors)</w:t>
      </w:r>
    </w:p>
    <w:p>
      <w:pPr>
        <w:pStyle w:val="BodyText"/>
      </w:pPr>
      <w:r>
        <w:t xml:space="preserve">NGN 2.1M (44%)</w:t>
      </w:r>
    </w:p>
    <w:p>
      <w:pPr>
        <w:pStyle w:val="BodyText"/>
      </w:pPr>
      <w:r>
        <w:t xml:space="preserve">Hiring certified counselors with Nigerian cultural training; 50% from Abuja community</w:t>
      </w:r>
    </w:p>
    <w:p>
      <w:pPr>
        <w:pStyle w:val="BodyText"/>
      </w:pPr>
      <w:r>
        <w:t xml:space="preserve">Community Engagement</w:t>
      </w:r>
    </w:p>
    <w:p>
      <w:pPr>
        <w:pStyle w:val="BodyText"/>
      </w:pPr>
      <w:r>
        <w:t xml:space="preserve">NGN 1.2M (25%)</w:t>
      </w:r>
    </w:p>
    <w:p>
      <w:pPr>
        <w:pStyle w:val="BodyText"/>
      </w:pPr>
      <w:r>
        <w:t xml:space="preserve">Workshops, school visits, and radio partnerships across Abuja zones</w:t>
      </w:r>
    </w:p>
    <w:p>
      <w:pPr>
        <w:pStyle w:val="BodyText"/>
      </w:pPr>
      <w:r>
        <w:t xml:space="preserve">Digital Marketing</w:t>
      </w:r>
    </w:p>
    <w:p>
      <w:pPr>
        <w:pStyle w:val="BodyText"/>
      </w:pPr>
      <w:r>
        <w:rPr>
          <w:bCs/>
          <w:b/>
        </w:rPr>
        <w:t xml:space="preserve">NGN 800K (17%)</w:t>
      </w:r>
    </w:p>
    <w:p>
      <w:pPr>
        <w:pStyle w:val="BodyText"/>
      </w:pPr>
      <w:r>
        <w:t xml:space="preserve">Targeted social media campaigns in English/Yoruba/Hausa for parent outreach</w:t>
      </w:r>
    </w:p>
    <w:p>
      <w:pPr>
        <w:pStyle w:val="BodyText"/>
      </w:pPr>
      <w:r>
        <w:t xml:space="preserve">Partnership Development</w:t>
      </w:r>
    </w:p>
    <w:p>
      <w:pPr>
        <w:pStyle w:val="BodyText"/>
      </w:pPr>
      <w:r>
        <w:rPr>
          <w:bCs/>
          <w:b/>
        </w:rPr>
        <w:t xml:space="preserve">NGN 500K (10%)</w:t>
      </w:r>
    </w:p>
    <w:p>
      <w:pPr>
        <w:pStyle w:val="BodyText"/>
      </w:pPr>
      <w:r>
        <w:t xml:space="preserve">Funding for Abuja Ministry of Education pilot program collaborations</w:t>
      </w:r>
    </w:p>
    <w:bookmarkEnd w:id="28"/>
    <w:bookmarkStart w:id="29" w:name="implementation-timeline-abuja-focus"/>
    <w:p>
      <w:pPr>
        <w:pStyle w:val="Heading2"/>
      </w:pPr>
      <w:r>
        <w:t xml:space="preserve">Implementation Timeline: Abuja Focus</w:t>
      </w:r>
    </w:p>
    <w:p>
      <w:pPr>
        <w:pStyle w:val="FirstParagraph"/>
      </w:pPr>
      <w:r>
        <w:rPr>
          <w:bCs/>
          <w:b/>
        </w:rPr>
        <w:t xml:space="preserve">Months 1-3:</w:t>
      </w:r>
      <w:r>
        <w:t xml:space="preserve"> </w:t>
      </w:r>
      <w:r>
        <w:t xml:space="preserve">Secure 5 pilot partnerships with leading schools (e.g., Ahmadu Bello School, Jabi), launch Abuja-specific marketing collateral</w:t>
      </w:r>
    </w:p>
    <w:p>
      <w:pPr>
        <w:pStyle w:val="BodyText"/>
      </w:pPr>
      <w:r>
        <w:rPr>
          <w:bCs/>
          <w:b/>
        </w:rPr>
        <w:t xml:space="preserve">Months 4-8:</w:t>
      </w:r>
      <w:r>
        <w:t xml:space="preserve"> </w:t>
      </w:r>
      <w:r>
        <w:t xml:space="preserve">Roll out community workshops in all six Abuja Municipal Areas; train first cohort of school staff</w:t>
      </w:r>
    </w:p>
    <w:p>
      <w:pPr>
        <w:pStyle w:val="BodyText"/>
      </w:pPr>
      <w:r>
        <w:rPr>
          <w:bCs/>
          <w:b/>
        </w:rPr>
        <w:t xml:space="preserve">Months 9-12:</w:t>
      </w:r>
      <w:r>
        <w:t xml:space="preserve"> </w:t>
      </w:r>
      <w:r>
        <w:t xml:space="preserve">Achieve 30+ partnerships; publish Year 1 impact report showcasing Abuja student success metrics</w:t>
      </w:r>
    </w:p>
    <w:bookmarkEnd w:id="29"/>
    <w:bookmarkStart w:id="30" w:name="X0f775111eceac28477779854c4104464dacf1bc"/>
    <w:p>
      <w:pPr>
        <w:pStyle w:val="Heading2"/>
      </w:pPr>
      <w:r>
        <w:t xml:space="preserve">Evaluation Framework: Measuring Impact in Nigeria Abuja</w:t>
      </w:r>
    </w:p>
    <w:p>
      <w:pPr>
        <w:pStyle w:val="FirstParagraph"/>
      </w:pPr>
      <w:r>
        <w:t xml:space="preserve">We track both business and social outcomes through:</w:t>
      </w:r>
    </w:p>
    <w:p>
      <w:pPr>
        <w:numPr>
          <w:ilvl w:val="0"/>
          <w:numId w:val="1007"/>
        </w:numPr>
        <w:pStyle w:val="Compact"/>
      </w:pPr>
      <w:r>
        <w:rPr>
          <w:bCs/>
          <w:b/>
        </w:rPr>
        <w:t xml:space="preserve">Quantitative:</w:t>
      </w:r>
      <w:r>
        <w:t xml:space="preserve"> </w:t>
      </w:r>
      <w:r>
        <w:t xml:space="preserve">School partnership growth rate, student absenteeism data (tracked via school records), exam performance metrics</w:t>
      </w:r>
    </w:p>
    <w:p>
      <w:pPr>
        <w:numPr>
          <w:ilvl w:val="0"/>
          <w:numId w:val="1007"/>
        </w:numPr>
        <w:pStyle w:val="Compact"/>
      </w:pPr>
      <w:r>
        <w:rPr>
          <w:bCs/>
          <w:b/>
        </w:rPr>
        <w:t xml:space="preserve">Qualitative:</w:t>
      </w:r>
      <w:r>
        <w:t xml:space="preserve"> </w:t>
      </w:r>
      <w:r>
        <w:t xml:space="preserve">Bi-annual focus groups with Abuja parents/staff; "Wellness Index" survey measuring student self-reported stress levels</w:t>
      </w:r>
    </w:p>
    <w:p>
      <w:pPr>
        <w:numPr>
          <w:ilvl w:val="0"/>
          <w:numId w:val="1007"/>
        </w:numPr>
        <w:pStyle w:val="Compact"/>
      </w:pPr>
      <w:r>
        <w:rPr>
          <w:bCs/>
          <w:b/>
        </w:rPr>
        <w:t xml:space="preserve">Cultural Compliance:</w:t>
      </w:r>
      <w:r>
        <w:t xml:space="preserve"> </w:t>
      </w:r>
      <w:r>
        <w:t xml:space="preserve">Monitoring service uptake across diverse Abuja communities (e.g., Garki vs. Wuse)</w:t>
      </w:r>
    </w:p>
    <w:bookmarkEnd w:id="30"/>
    <w:bookmarkStart w:id="31" w:name="X3b59f989a73f6b434cd80b2e183dcce553e90fe"/>
    <w:p>
      <w:pPr>
        <w:pStyle w:val="Heading2"/>
      </w:pPr>
      <w:r>
        <w:t xml:space="preserve">Conclusion: School Counselor as an Educational Imperative in Nigeria Abuja</w:t>
      </w:r>
    </w:p>
    <w:p>
      <w:pPr>
        <w:pStyle w:val="FirstParagraph"/>
      </w:pPr>
      <w:r>
        <w:t xml:space="preserve">This Marketing Plan transforms the School Counselor from a perceived luxury into an essential educational investment for Nigeria Abuja's schools. By embedding counseling within local cultural values and addressing Abuja's specific educational challenges, we position our service as the catalyst for improved student outcomes across the capital territory. Our approach aligns with Nigeria's National Policy on Education (2013) which emphasizes "holistic child development," while delivering measurable results that resonate with Abuja's education stakeholders. As one of Abuja’s leading school administrators recently noted, "In a city where students navigate complex urban challenges daily, the School Counselor isn’t just helpful – they’re necessary for survival." This Marketing Plan turns necessity into action.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Abuja Schools - Nigeria</dc:title>
  <dc:creator/>
  <dc:language>en</dc:language>
  <cp:keywords/>
  <dcterms:created xsi:type="dcterms:W3CDTF">2026-07-24T08:50:50Z</dcterms:created>
  <dcterms:modified xsi:type="dcterms:W3CDTF">2026-07-24T08:50:50Z</dcterms:modified>
</cp:coreProperties>
</file>

<file path=docProps/custom.xml><?xml version="1.0" encoding="utf-8"?>
<Properties xmlns="http://schemas.openxmlformats.org/officeDocument/2006/custom-properties" xmlns:vt="http://schemas.openxmlformats.org/officeDocument/2006/docPropsVTypes"/>
</file>