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Nigeria</w:t>
      </w:r>
      <w:r>
        <w:t xml:space="preserve"> </w:t>
      </w:r>
      <w:r>
        <w:t xml:space="preserve">Lagos</w:t>
      </w:r>
    </w:p>
    <w:bookmarkStart w:id="31" w:name="X95865ae9810d7ac3c395c6b4a9af3453052ce31"/>
    <w:p>
      <w:pPr>
        <w:pStyle w:val="Heading1"/>
      </w:pPr>
      <w:r>
        <w:t xml:space="preserve">Comprehensive Marketing Plan for School Counselor Services in Nigeria Lagos</w:t>
      </w:r>
    </w:p>
    <w:bookmarkStart w:id="20" w:name="executive-summary"/>
    <w:p>
      <w:pPr>
        <w:pStyle w:val="Heading2"/>
      </w:pPr>
      <w:r>
        <w:t xml:space="preserve">Executive Summary</w:t>
      </w:r>
    </w:p>
    <w:p>
      <w:pPr>
        <w:pStyle w:val="FirstParagraph"/>
      </w:pPr>
      <w:r>
        <w:t xml:space="preserve">This Marketing Plan outlines a strategic framework to introduce and scale professional School Counselor services across schools in Nigeria Lagos. With rising academic pressures, mental health challenges, and socio-economic complexities affecting students in urban Nigerian education systems, the demand for qualified School Counselors has reached critical levels. This plan targets public and private schools in Lagos State to address the severe shortage of counseling professionals—currently estimated at 1 School Counselor per 500+ students (compared to the recommended 1:250 ratio by UNESCO). Our solution provides culturally competent counseling services tailored to Lagosian youth, directly responding to community needs identified through partnerships with the Lagos State Ministry of Education and local NGOs.</w:t>
      </w:r>
    </w:p>
    <w:bookmarkEnd w:id="20"/>
    <w:bookmarkStart w:id="21" w:name="X536ca104d3e99a97258a596780b90dd3ff5079a"/>
    <w:p>
      <w:pPr>
        <w:pStyle w:val="Heading2"/>
      </w:pPr>
      <w:r>
        <w:t xml:space="preserve">Situation Analysis: The Critical Need in Nigeria Lagos</w:t>
      </w:r>
    </w:p>
    <w:p>
      <w:pPr>
        <w:pStyle w:val="FirstParagraph"/>
      </w:pPr>
      <w:r>
        <w:t xml:space="preserve">Lagos, Nigeria's largest metropolis housing over 14 million people, faces unprecedented educational challenges. Urbanization has intensified student stressors including poverty (30% of Lagos children live below the poverty line), substance abuse, early pregnancy (15% of girls aged 15-19 are pregnant in Lagos), and inadequate mental health infrastructure. Despite these realities, Nigeria’s education system lacks formal counseling frameworks—only 20% of schools in Nigeria have any counseling support, and Lagos has just 48 certified School Counselors serving over 3 million students. This gap perpetuates high dropout rates (25% in secondary schools) and unaddressed trauma impacting academic outcomes. A recent Lagos State Education Survey (2023) confirmed that 78% of principals cited "insufficient mental health support" as the top barrier to student success. The absence of a strategic Marketing Plan for School Counselor services has allowed this crisis to persist despite growing awareness.</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School Administrators:</w:t>
      </w:r>
      <w:r>
        <w:t xml:space="preserve"> </w:t>
      </w:r>
      <w:r>
        <w:t xml:space="preserve">Principals and heads of over 1,500 public/private schools in Lagos State, who require evidence-based solutions to improve student retention and exam performance.</w:t>
      </w:r>
    </w:p>
    <w:p>
      <w:pPr>
        <w:numPr>
          <w:ilvl w:val="0"/>
          <w:numId w:val="1001"/>
        </w:numPr>
        <w:pStyle w:val="Compact"/>
      </w:pPr>
      <w:r>
        <w:rPr>
          <w:bCs/>
          <w:b/>
        </w:rPr>
        <w:t xml:space="preserve">Parents &amp; Guardians:</w:t>
      </w:r>
      <w:r>
        <w:t xml:space="preserve"> </w:t>
      </w:r>
      <w:r>
        <w:t xml:space="preserve">Urban parents in Lagos (65% with tertiary education) increasingly seek mental health support for children amid rising anxiety disorders among youth.</w:t>
      </w:r>
    </w:p>
    <w:p>
      <w:pPr>
        <w:numPr>
          <w:ilvl w:val="0"/>
          <w:numId w:val="1001"/>
        </w:numPr>
        <w:pStyle w:val="Compact"/>
      </w:pPr>
      <w:r>
        <w:rPr>
          <w:bCs/>
          <w:b/>
        </w:rPr>
        <w:t xml:space="preserve">Lagos State Education Authorities:</w:t>
      </w:r>
      <w:r>
        <w:t xml:space="preserve"> </w:t>
      </w:r>
      <w:r>
        <w:t xml:space="preserve">Ministry of Education policymakers focused on achieving Sustainable Development Goal 4 (quality education) targets for 2030.</w:t>
      </w:r>
    </w:p>
    <w:p>
      <w:pPr>
        <w:numPr>
          <w:ilvl w:val="0"/>
          <w:numId w:val="1001"/>
        </w:numPr>
        <w:pStyle w:val="Compact"/>
      </w:pPr>
      <w:r>
        <w:rPr>
          <w:bCs/>
          <w:b/>
        </w:rPr>
        <w:t xml:space="preserve">Local NGOs &amp; Community Leaders:</w:t>
      </w:r>
      <w:r>
        <w:t xml:space="preserve"> </w:t>
      </w:r>
      <w:r>
        <w:t xml:space="preserve">Partners like Child Rights International Nigeria and Lagos Community Health Foundation, who prioritize youth well-being.</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50 school partnerships across Lagos State within 6 months, serving 150,000 students.</w:t>
      </w:r>
    </w:p>
    <w:p>
      <w:pPr>
        <w:numPr>
          <w:ilvl w:val="0"/>
          <w:numId w:val="1002"/>
        </w:numPr>
        <w:pStyle w:val="Compact"/>
      </w:pPr>
      <w:r>
        <w:t xml:space="preserve">Position "Nigeria Lagos School Counselor" as the region’s premier mental health solution for youth by achieving 75% brand recall among education stakeholders.</w:t>
      </w:r>
    </w:p>
    <w:p>
      <w:pPr>
        <w:numPr>
          <w:ilvl w:val="0"/>
          <w:numId w:val="1002"/>
        </w:numPr>
        <w:pStyle w:val="Compact"/>
      </w:pPr>
      <w:r>
        <w:t xml:space="preserve">Reduce student dropout rates by 22% in partner schools through counseling interventions (measured via Ministry of Education data).</w:t>
      </w:r>
    </w:p>
    <w:p>
      <w:pPr>
        <w:numPr>
          <w:ilvl w:val="0"/>
          <w:numId w:val="1002"/>
        </w:numPr>
        <w:pStyle w:val="Compact"/>
      </w:pPr>
      <w:r>
        <w:t xml:space="preserve">Generate ₦150 million in revenue from school contracts within the first year.</w:t>
      </w:r>
    </w:p>
    <w:bookmarkEnd w:id="23"/>
    <w:bookmarkStart w:id="27" w:name="marketing-strategies-tactics"/>
    <w:p>
      <w:pPr>
        <w:pStyle w:val="Heading2"/>
      </w:pPr>
      <w:r>
        <w:t xml:space="preserve">Marketing Strategies &amp; Tactics</w:t>
      </w:r>
    </w:p>
    <w:p>
      <w:pPr>
        <w:pStyle w:val="FirstParagraph"/>
      </w:pPr>
      <w:r>
        <w:t xml:space="preserve">We adopt a three-pillar approach to maximize reach and impact across Nigeria Lagos:</w:t>
      </w:r>
    </w:p>
    <w:bookmarkStart w:id="24" w:name="cultural-integration-strategy"/>
    <w:p>
      <w:pPr>
        <w:pStyle w:val="Heading3"/>
      </w:pPr>
      <w:r>
        <w:t xml:space="preserve">1. Cultural Integration Strategy</w:t>
      </w:r>
    </w:p>
    <w:p>
      <w:pPr>
        <w:pStyle w:val="FirstParagraph"/>
      </w:pPr>
      <w:r>
        <w:t xml:space="preserve">Our School Counselor services are designed with Lagosian context in mind. All counselors undergo mandatory training on Yoruba cultural nuances, urban poverty challenges, and local religious practices. We integrate traditional community support systems (e.g., "Iya Oba" elders' networks) into counseling protocols to increase trust. This cultural adaptation differentiates our service from generic international models and directly addresses a key barrier identified in Lagos stakeholder surveys.</w:t>
      </w:r>
    </w:p>
    <w:bookmarkEnd w:id="24"/>
    <w:bookmarkStart w:id="25" w:name="stakeholder-engagement-ecosystem"/>
    <w:p>
      <w:pPr>
        <w:pStyle w:val="Heading3"/>
      </w:pPr>
      <w:r>
        <w:t xml:space="preserve">2. Stakeholder Engagement Ecosystem</w:t>
      </w:r>
    </w:p>
    <w:p>
      <w:pPr>
        <w:pStyle w:val="FirstParagraph"/>
      </w:pPr>
      <w:r>
        <w:rPr>
          <w:bCs/>
          <w:b/>
        </w:rPr>
        <w:t xml:space="preserve">For School Administrators:</w:t>
      </w:r>
      <w:r>
        <w:t xml:space="preserve"> </w:t>
      </w:r>
      <w:r>
        <w:t xml:space="preserve">We host "Counseling Impact Clinics" at schools—free workshops demonstrating how a School Counselor reduces absenteeism (e.g., case studies from test schools showing 30% lower dropout rates). Sales team uses Ministry of Education accreditation as social proof.</w:t>
      </w:r>
    </w:p>
    <w:p>
      <w:pPr>
        <w:pStyle w:val="BodyText"/>
      </w:pPr>
      <w:r>
        <w:rPr>
          <w:bCs/>
          <w:b/>
        </w:rPr>
        <w:t xml:space="preserve">For Parents:</w:t>
      </w:r>
      <w:r>
        <w:t xml:space="preserve"> </w:t>
      </w:r>
      <w:r>
        <w:t xml:space="preserve">Monthly "Mental Health Mornings" at community centers (e.g., Surulere, Ikeja) featuring local celebrities (e.g., Lagos-based actors) sharing student mental health journeys. We distribute culturally relevant pamphlets in English/Yoruba explaining how a School Counselor supports exam stress and career choices.</w:t>
      </w:r>
    </w:p>
    <w:p>
      <w:pPr>
        <w:pStyle w:val="BodyText"/>
      </w:pPr>
      <w:r>
        <w:rPr>
          <w:bCs/>
          <w:b/>
        </w:rPr>
        <w:t xml:space="preserve">For Policymakers:</w:t>
      </w:r>
      <w:r>
        <w:t xml:space="preserve"> </w:t>
      </w:r>
      <w:r>
        <w:t xml:space="preserve">Co-developing a Lagos State School Counseling Framework with the Ministry of Education, positioning our service as the implementation partner for state-wide rollout.</w:t>
      </w:r>
    </w:p>
    <w:bookmarkEnd w:id="25"/>
    <w:bookmarkStart w:id="26" w:name="digital-community-driven-awareness"/>
    <w:p>
      <w:pPr>
        <w:pStyle w:val="Heading3"/>
      </w:pPr>
      <w:r>
        <w:t xml:space="preserve">3. Digital &amp; Community-Driven Awareness</w:t>
      </w:r>
    </w:p>
    <w:p>
      <w:pPr>
        <w:pStyle w:val="FirstParagraph"/>
      </w:pPr>
      <w:r>
        <w:t xml:space="preserve">We leverage Lagos’ high mobile penetration (92% usage) through:</w:t>
      </w:r>
    </w:p>
    <w:p>
      <w:pPr>
        <w:numPr>
          <w:ilvl w:val="0"/>
          <w:numId w:val="1003"/>
        </w:numPr>
        <w:pStyle w:val="Compact"/>
      </w:pPr>
      <w:r>
        <w:t xml:space="preserve">WhatsApp-based "Counseling Tips" series sent to parents' school groups.</w:t>
      </w:r>
    </w:p>
    <w:p>
      <w:pPr>
        <w:numPr>
          <w:ilvl w:val="0"/>
          <w:numId w:val="1003"/>
        </w:numPr>
        <w:pStyle w:val="Compact"/>
      </w:pPr>
      <w:r>
        <w:t xml:space="preserve">Collaborations with Lagos influencers (e.g., @LagosEducation on Instagram) for student wellness challenges.</w:t>
      </w:r>
    </w:p>
    <w:p>
      <w:pPr>
        <w:numPr>
          <w:ilvl w:val="0"/>
          <w:numId w:val="1003"/>
        </w:numPr>
        <w:pStyle w:val="Compact"/>
      </w:pPr>
      <w:r>
        <w:t xml:space="preserve">Community radio partnerships (e.g., Radio Nigeria Ikeja) airing success stories of School Counselor interventions in local schools.</w:t>
      </w:r>
    </w:p>
    <w:bookmarkEnd w:id="26"/>
    <w:bookmarkEnd w:id="27"/>
    <w:bookmarkStart w:id="28" w:name="budget-allocation"/>
    <w:p>
      <w:pPr>
        <w:pStyle w:val="Heading2"/>
      </w:pPr>
      <w:r>
        <w:t xml:space="preserve">Budget Allocation</w:t>
      </w:r>
    </w:p>
    <w:p>
      <w:pPr>
        <w:pStyle w:val="FirstParagraph"/>
      </w:pPr>
      <w:r>
        <w:t xml:space="preserve">Total Budget: ₦450 million (approx. $300,000 USD)</w:t>
      </w:r>
    </w:p>
    <w:p>
      <w:pPr>
        <w:numPr>
          <w:ilvl w:val="0"/>
          <w:numId w:val="1004"/>
        </w:numPr>
        <w:pStyle w:val="Compact"/>
      </w:pPr>
      <w:r>
        <w:rPr>
          <w:bCs/>
          <w:b/>
        </w:rPr>
        <w:t xml:space="preserve">Stakeholder Engagement (35%):</w:t>
      </w:r>
      <w:r>
        <w:t xml:space="preserve"> </w:t>
      </w:r>
      <w:r>
        <w:t xml:space="preserve">₦157.5 million for workshops, ministry partnerships, and community events.</w:t>
      </w:r>
    </w:p>
    <w:p>
      <w:pPr>
        <w:numPr>
          <w:ilvl w:val="0"/>
          <w:numId w:val="1004"/>
        </w:numPr>
        <w:pStyle w:val="Compact"/>
      </w:pPr>
      <w:r>
        <w:rPr>
          <w:bCs/>
          <w:b/>
        </w:rPr>
        <w:t xml:space="preserve">Content &amp; Digital Marketing (25%):</w:t>
      </w:r>
      <w:r>
        <w:t xml:space="preserve"> </w:t>
      </w:r>
      <w:r>
        <w:t xml:space="preserve">₦112.5 million for multilingual digital campaigns, radio ads, and social media.</w:t>
      </w:r>
    </w:p>
    <w:p>
      <w:pPr>
        <w:numPr>
          <w:ilvl w:val="0"/>
          <w:numId w:val="1004"/>
        </w:numPr>
        <w:pStyle w:val="Compact"/>
      </w:pPr>
      <w:r>
        <w:rPr>
          <w:bCs/>
          <w:b/>
        </w:rPr>
        <w:t xml:space="preserve">Counselor Training &amp; Deployment (30%):</w:t>
      </w:r>
      <w:r>
        <w:t xml:space="preserve"> </w:t>
      </w:r>
      <w:r>
        <w:t xml:space="preserve">₦135 million to recruit/hire 60 Lagos-certified School Counselors.</w:t>
      </w:r>
    </w:p>
    <w:p>
      <w:pPr>
        <w:numPr>
          <w:ilvl w:val="0"/>
          <w:numId w:val="1004"/>
        </w:numPr>
        <w:pStyle w:val="Compact"/>
      </w:pPr>
      <w:r>
        <w:rPr>
          <w:bCs/>
          <w:b/>
        </w:rPr>
        <w:t xml:space="preserve">Measurement &amp; Analytics (10%):</w:t>
      </w:r>
      <w:r>
        <w:t xml:space="preserve"> </w:t>
      </w:r>
      <w:r>
        <w:t xml:space="preserve">₦45 million for tracking student outcomes via school data systems.</w:t>
      </w:r>
    </w:p>
    <w:bookmarkEnd w:id="28"/>
    <w:bookmarkStart w:id="29" w:name="evaluation-metrics"/>
    <w:p>
      <w:pPr>
        <w:pStyle w:val="Heading2"/>
      </w:pPr>
      <w:r>
        <w:t xml:space="preserve">Evaluation Metrics</w:t>
      </w:r>
    </w:p>
    <w:p>
      <w:pPr>
        <w:pStyle w:val="FirstParagraph"/>
      </w:pPr>
      <w:r>
        <w:t xml:space="preserve">We measure success through both business and social impact KPIs:</w:t>
      </w:r>
    </w:p>
    <w:p>
      <w:pPr>
        <w:numPr>
          <w:ilvl w:val="0"/>
          <w:numId w:val="1005"/>
        </w:numPr>
        <w:pStyle w:val="Compact"/>
      </w:pPr>
      <w:r>
        <w:rPr>
          <w:bCs/>
          <w:b/>
        </w:rPr>
        <w:t xml:space="preserve">Business:</w:t>
      </w:r>
      <w:r>
        <w:t xml:space="preserve"> </w:t>
      </w:r>
      <w:r>
        <w:t xml:space="preserve">School contracts secured, revenue per school (target: ₦3 million/year), client retention rate (&gt;85%).</w:t>
      </w:r>
    </w:p>
    <w:p>
      <w:pPr>
        <w:numPr>
          <w:ilvl w:val="0"/>
          <w:numId w:val="1005"/>
        </w:numPr>
        <w:pStyle w:val="Compact"/>
      </w:pPr>
      <w:r>
        <w:rPr>
          <w:bCs/>
          <w:b/>
        </w:rPr>
        <w:t xml:space="preserve">Social Impact:</w:t>
      </w:r>
      <w:r>
        <w:t xml:space="preserve"> </w:t>
      </w:r>
      <w:r>
        <w:t xml:space="preserve">Student mental health survey scores pre/post intervention (target: 40% improvement), dropout rates reduction, counselor-student ratio achieved.</w:t>
      </w:r>
    </w:p>
    <w:p>
      <w:pPr>
        <w:pStyle w:val="FirstParagraph"/>
      </w:pPr>
      <w:r>
        <w:t xml:space="preserve">Quarterly reports will be shared with Lagos State Education Ministry to demonstrate alignment with state education goals. Success is defined not just by revenue, but by the number of students empowered through effective School Counselor support within Nigeria Lagos’ education ecosystem.</w:t>
      </w:r>
    </w:p>
    <w:bookmarkEnd w:id="29"/>
    <w:bookmarkStart w:id="30" w:name="X447680e46e1430d89c1c2cce2fe0f2f5b7ff0c7"/>
    <w:p>
      <w:pPr>
        <w:pStyle w:val="Heading2"/>
      </w:pPr>
      <w:r>
        <w:t xml:space="preserve">Conclusion: Transforming Youth Futures in Nigeria Lagos</w:t>
      </w:r>
    </w:p>
    <w:p>
      <w:pPr>
        <w:pStyle w:val="FirstParagraph"/>
      </w:pPr>
      <w:r>
        <w:t xml:space="preserve">This Marketing Plan strategically positions the School Counselor as an indispensable asset for educational excellence in Nigeria Lagos. By embedding cultural intelligence, leveraging hyper-local partnerships, and measuring impact through both financial and social metrics, we create a sustainable model that addresses systemic gaps while meeting urgent community needs. As Lagos State accelerates its education transformation agenda, our School Counselor service will be the catalyst for healthier students, stronger schools, and a brighter future for Nigeria’s urban youth. The time to implement this Marketing Plan is now—before another generation of Lagosian students falls through the cracks.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Nigeria Lagos</dc:title>
  <dc:creator/>
  <dc:language>en</dc:language>
  <cp:keywords/>
  <dcterms:created xsi:type="dcterms:W3CDTF">2026-07-24T01:16:47Z</dcterms:created>
  <dcterms:modified xsi:type="dcterms:W3CDTF">2026-07-24T01:16:47Z</dcterms:modified>
</cp:coreProperties>
</file>

<file path=docProps/custom.xml><?xml version="1.0" encoding="utf-8"?>
<Properties xmlns="http://schemas.openxmlformats.org/officeDocument/2006/custom-properties" xmlns:vt="http://schemas.openxmlformats.org/officeDocument/2006/docPropsVTypes"/>
</file>