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6" w:name="X3764751daf69430966498e8368e38439869c449"/>
    <w:p>
      <w:pPr>
        <w:pStyle w:val="Heading1"/>
      </w:pPr>
      <w:r>
        <w:t xml:space="preserve">Comprehensive Marketing Plan for Professional School Counselor Services: Johannesburg, South Africa</w:t>
      </w:r>
    </w:p>
    <w:bookmarkStart w:id="20" w:name="executive-summary"/>
    <w:p>
      <w:pPr>
        <w:pStyle w:val="Heading2"/>
      </w:pPr>
      <w:r>
        <w:t xml:space="preserve">Executive Summary</w:t>
      </w:r>
    </w:p>
    <w:p>
      <w:pPr>
        <w:pStyle w:val="FirstParagraph"/>
      </w:pPr>
      <w:r>
        <w:t xml:space="preserve">This marketing plan outlines a strategic approach to position professional school counselor services as an essential component of educational excellence in Johannesburg, South Africa. With rising student mental health challenges and systemic pressures within the Gauteng education sector, our targeted initiative addresses critical gaps through culturally competent counseling solutions. We propose a 12-month campaign to establish "Johannesburg School Wellness Partners" (JSWP) as the premier provider of evidence-based school counseling services across public and private institutions in Johannesburg, South Africa. Our plan prioritizes community trust-building while aligning with the Department of Basic Education's mental health framework.</w:t>
      </w:r>
    </w:p>
    <w:bookmarkEnd w:id="20"/>
    <w:bookmarkStart w:id="21" w:name="X3dc35cf6400096fea4820f80e81006545474436"/>
    <w:p>
      <w:pPr>
        <w:pStyle w:val="Heading2"/>
      </w:pPr>
      <w:r>
        <w:t xml:space="preserve">Market Analysis: The Urgent Need for School Counselors in Johannesburg</w:t>
      </w:r>
    </w:p>
    <w:p>
      <w:pPr>
        <w:pStyle w:val="FirstParagraph"/>
      </w:pPr>
      <w:r>
        <w:t xml:space="preserve">Johannesburg's education landscape faces unprecedented challenges. According to the South African Council for Educators (SACE), the national student-to-counselor ratio stands at 1:5,000 – far exceeding the recommended 1:250. In Johannesburg, this ratio worsens in under-resourced schools where over 65% of learners experience socioeconomic stressors. The city's unique context – characterized by high crime rates, substance abuse challenges, and digital inequality – demands specialized counseling approaches. Recent studies by the University of Johannesburg indicate that 72% of educators report unmet mental health needs among students, directly impacting academic performance and school safety.</w:t>
      </w:r>
    </w:p>
    <w:p>
      <w:pPr>
        <w:pStyle w:val="BodyText"/>
      </w:pPr>
      <w:r>
        <w:t xml:space="preserve">Current service gaps include:</w:t>
      </w:r>
    </w:p>
    <w:p>
      <w:pPr>
        <w:numPr>
          <w:ilvl w:val="0"/>
          <w:numId w:val="1001"/>
        </w:numPr>
        <w:pStyle w:val="Compact"/>
      </w:pPr>
      <w:r>
        <w:t xml:space="preserve">Over-reliance on underqualified staff for counseling roles</w:t>
      </w:r>
    </w:p>
    <w:p>
      <w:pPr>
        <w:numPr>
          <w:ilvl w:val="0"/>
          <w:numId w:val="1001"/>
        </w:numPr>
        <w:pStyle w:val="Compact"/>
      </w:pPr>
      <w:r>
        <w:t xml:space="preserve">Limited trauma-informed care options for learners exposed to violence</w:t>
      </w:r>
    </w:p>
    <w:p>
      <w:pPr>
        <w:numPr>
          <w:ilvl w:val="0"/>
          <w:numId w:val="1001"/>
        </w:numPr>
        <w:pStyle w:val="Compact"/>
      </w:pPr>
      <w:r>
        <w:t xml:space="preserve">Cultural disconnect in existing services (e.g., inadequate isiZulu/isiXhosa support)</w:t>
      </w:r>
    </w:p>
    <w:bookmarkEnd w:id="21"/>
    <w:bookmarkStart w:id="25" w:name="target-audience-segmentation"/>
    <w:p>
      <w:pPr>
        <w:pStyle w:val="Heading2"/>
      </w:pPr>
      <w:r>
        <w:t xml:space="preserve">Target Audience Segmentation</w:t>
      </w:r>
    </w:p>
    <w:p>
      <w:pPr>
        <w:pStyle w:val="FirstParagraph"/>
      </w:pPr>
      <w:r>
        <w:t xml:space="preserve">We prioritize three key stakeholders within South Africa Johannesburg's education ecosystem:</w:t>
      </w:r>
    </w:p>
    <w:bookmarkStart w:id="22" w:name="school-leadership-primary-target"/>
    <w:p>
      <w:pPr>
        <w:pStyle w:val="Heading3"/>
      </w:pPr>
      <w:r>
        <w:t xml:space="preserve">1. School Leadership (Primary Target)</w:t>
      </w:r>
    </w:p>
    <w:p>
      <w:pPr>
        <w:numPr>
          <w:ilvl w:val="0"/>
          <w:numId w:val="1002"/>
        </w:numPr>
        <w:pStyle w:val="Compact"/>
      </w:pPr>
      <w:r>
        <w:rPr>
          <w:bCs/>
          <w:b/>
        </w:rPr>
        <w:t xml:space="preserve">Public Schools (Gauteng Department of Education):</w:t>
      </w:r>
      <w:r>
        <w:t xml:space="preserve"> </w:t>
      </w:r>
      <w:r>
        <w:t xml:space="preserve">Principals and SGBs in high-need areas like Soweto, Alexandra, and Diepsloot.</w:t>
      </w:r>
    </w:p>
    <w:p>
      <w:pPr>
        <w:numPr>
          <w:ilvl w:val="0"/>
          <w:numId w:val="1002"/>
        </w:numPr>
        <w:pStyle w:val="Compact"/>
      </w:pPr>
      <w:r>
        <w:rPr>
          <w:bCs/>
          <w:b/>
        </w:rPr>
        <w:t xml:space="preserve">Private Institutions:</w:t>
      </w:r>
      <w:r>
        <w:t xml:space="preserve"> </w:t>
      </w:r>
      <w:r>
        <w:t xml:space="preserve">Headteachers in Johannesburg's affluent suburbs seeking comprehensive wellbeing programs.</w:t>
      </w:r>
    </w:p>
    <w:bookmarkEnd w:id="22"/>
    <w:bookmarkStart w:id="23" w:name="parental-communities-secondary-target"/>
    <w:p>
      <w:pPr>
        <w:pStyle w:val="Heading3"/>
      </w:pPr>
      <w:r>
        <w:t xml:space="preserve">2. Parental Communities (Secondary Target)</w:t>
      </w:r>
    </w:p>
    <w:p>
      <w:pPr>
        <w:pStyle w:val="FirstParagraph"/>
      </w:pPr>
      <w:r>
        <w:t xml:space="preserve">Culturally tailored workshops for parent groups in townships and suburbs, addressing stigma around mental health through community influencers like church leaders and local NGOs.</w:t>
      </w:r>
    </w:p>
    <w:bookmarkEnd w:id="23"/>
    <w:bookmarkStart w:id="24" w:name="education-policy-makers-tertiary-target"/>
    <w:p>
      <w:pPr>
        <w:pStyle w:val="Heading3"/>
      </w:pPr>
      <w:r>
        <w:t xml:space="preserve">3. Education Policy Makers (Tertiary Target)</w:t>
      </w:r>
    </w:p>
    <w:p>
      <w:pPr>
        <w:pStyle w:val="FirstParagraph"/>
      </w:pPr>
      <w:r>
        <w:t xml:space="preserve">Engagement with Gauteng Education Department officials to align services with the National Strategic Plan for School Health &amp; Wellness.</w:t>
      </w:r>
    </w:p>
    <w:bookmarkEnd w:id="24"/>
    <w:bookmarkEnd w:id="25"/>
    <w:bookmarkStart w:id="26" w:name="marketing-objectives-12-month-horizon"/>
    <w:p>
      <w:pPr>
        <w:pStyle w:val="Heading2"/>
      </w:pPr>
      <w:r>
        <w:t xml:space="preserve">Marketing Objectives (12-Month Horizon)</w:t>
      </w:r>
    </w:p>
    <w:p>
      <w:pPr>
        <w:numPr>
          <w:ilvl w:val="0"/>
          <w:numId w:val="1003"/>
        </w:numPr>
        <w:pStyle w:val="Compact"/>
      </w:pPr>
      <w:r>
        <w:rPr>
          <w:bCs/>
          <w:b/>
        </w:rPr>
        <w:t xml:space="preserve">Achieve 45% penetration</w:t>
      </w:r>
      <w:r>
        <w:t xml:space="preserve"> </w:t>
      </w:r>
      <w:r>
        <w:t xml:space="preserve">in target schools across Johannesburg's high-need districts by Q4 2024.</w:t>
      </w:r>
    </w:p>
    <w:p>
      <w:pPr>
        <w:numPr>
          <w:ilvl w:val="0"/>
          <w:numId w:val="1003"/>
        </w:numPr>
        <w:pStyle w:val="Compact"/>
      </w:pPr>
      <w:r>
        <w:rPr>
          <w:bCs/>
          <w:b/>
        </w:rPr>
        <w:t xml:space="preserve">Secure 15 formal partnerships</w:t>
      </w:r>
      <w:r>
        <w:t xml:space="preserve"> </w:t>
      </w:r>
      <w:r>
        <w:t xml:space="preserve">with Gauteng Department of Education institutions (including at least 3 district-level agreements).</w:t>
      </w:r>
    </w:p>
    <w:p>
      <w:pPr>
        <w:numPr>
          <w:ilvl w:val="0"/>
          <w:numId w:val="1003"/>
        </w:numPr>
        <w:pStyle w:val="Compact"/>
      </w:pPr>
      <w:r>
        <w:rPr>
          <w:bCs/>
          <w:b/>
        </w:rPr>
        <w:t xml:space="preserve">Educate 1,000+ parents</w:t>
      </w:r>
      <w:r>
        <w:t xml:space="preserve"> </w:t>
      </w:r>
      <w:r>
        <w:t xml:space="preserve">through community workshops on adolescent mental health in South Africa Johannesburg context.</w:t>
      </w:r>
    </w:p>
    <w:p>
      <w:pPr>
        <w:numPr>
          <w:ilvl w:val="0"/>
          <w:numId w:val="1003"/>
        </w:numPr>
        <w:pStyle w:val="Compact"/>
      </w:pPr>
      <w:r>
        <w:rPr>
          <w:bCs/>
          <w:b/>
        </w:rPr>
        <w:t xml:space="preserve">Generate R2.8M in service revenue</w:t>
      </w:r>
      <w:r>
        <w:t xml:space="preserve"> </w:t>
      </w:r>
      <w:r>
        <w:t xml:space="preserve">through contracted counseling packages for schools.</w:t>
      </w:r>
    </w:p>
    <w:bookmarkEnd w:id="26"/>
    <w:bookmarkStart w:id="31" w:name="Xc95792468816516888e2a072e3901a916b8b271"/>
    <w:p>
      <w:pPr>
        <w:pStyle w:val="Heading2"/>
      </w:pPr>
      <w:r>
        <w:t xml:space="preserve">Marketing Strategies &amp; Tactics: South Africa Johannesburg-Centric Approach</w:t>
      </w:r>
    </w:p>
    <w:bookmarkStart w:id="27" w:name="culturally-embedded-brand-positioning"/>
    <w:p>
      <w:pPr>
        <w:pStyle w:val="Heading3"/>
      </w:pPr>
      <w:r>
        <w:t xml:space="preserve">1. Culturally Embedded Brand Positioning</w:t>
      </w:r>
    </w:p>
    <w:p>
      <w:pPr>
        <w:pStyle w:val="FirstParagraph"/>
      </w:pPr>
      <w:r>
        <w:t xml:space="preserve">We position "School Counselor" services not as an add-on, but as a core educational necessity – mirroring South Africa's National Development Plan 2030. Our branding integrates local symbols (e.g., using the Gauteng flag colors in materials) and emphasizes bilingual support (English/isiZulu). Key message: "Counselors Who Understand Johannesburg: Evidence-Based Support for Your Learners."</w:t>
      </w:r>
    </w:p>
    <w:bookmarkEnd w:id="27"/>
    <w:bookmarkStart w:id="28" w:name="hyper-localized-school-engagement"/>
    <w:p>
      <w:pPr>
        <w:pStyle w:val="Heading3"/>
      </w:pPr>
      <w:r>
        <w:t xml:space="preserve">2. Hyper-Localized School Engagement</w:t>
      </w:r>
    </w:p>
    <w:p>
      <w:pPr>
        <w:numPr>
          <w:ilvl w:val="0"/>
          <w:numId w:val="1004"/>
        </w:numPr>
        <w:pStyle w:val="Compact"/>
      </w:pPr>
      <w:r>
        <w:rPr>
          <w:bCs/>
          <w:b/>
        </w:rPr>
        <w:t xml:space="preserve">Community Immersion:</w:t>
      </w:r>
      <w:r>
        <w:t xml:space="preserve"> </w:t>
      </w:r>
      <w:r>
        <w:t xml:space="preserve">Counselors will conduct 48-hour site visits at target schools to understand context-specific challenges (e.g., gang influence in Diepsloot, digital literacy gaps in Alexandra).</w:t>
      </w:r>
    </w:p>
    <w:p>
      <w:pPr>
        <w:numPr>
          <w:ilvl w:val="0"/>
          <w:numId w:val="1004"/>
        </w:numPr>
        <w:pStyle w:val="Compact"/>
      </w:pPr>
      <w:r>
        <w:rPr>
          <w:bCs/>
          <w:b/>
        </w:rPr>
        <w:t xml:space="preserve">School-Based Pilot Programs:</w:t>
      </w:r>
      <w:r>
        <w:t xml:space="preserve"> </w:t>
      </w:r>
      <w:r>
        <w:t xml:space="preserve">Free 6-week counseling modules for Grade 10 learners during the school term – with data showing improved attendance and reduced disciplinary incidents.</w:t>
      </w:r>
    </w:p>
    <w:p>
      <w:pPr>
        <w:numPr>
          <w:ilvl w:val="0"/>
          <w:numId w:val="1004"/>
        </w:numPr>
        <w:pStyle w:val="Compact"/>
      </w:pPr>
      <w:r>
        <w:rPr>
          <w:bCs/>
          <w:b/>
        </w:rPr>
        <w:t xml:space="preserve">Partnerships with Local NGOs:</w:t>
      </w:r>
      <w:r>
        <w:t xml:space="preserve"> </w:t>
      </w:r>
      <w:r>
        <w:t xml:space="preserve">Collaborating with organizations like Childline SA and Johannesburg Social Services to co-host workshops.</w:t>
      </w:r>
    </w:p>
    <w:bookmarkEnd w:id="28"/>
    <w:bookmarkStart w:id="29" w:name="Xe02fde2c5b4af22cab8875bacd046a1bb90c73d"/>
    <w:p>
      <w:pPr>
        <w:pStyle w:val="Heading3"/>
      </w:pPr>
      <w:r>
        <w:t xml:space="preserve">3. Digital Outreach for South African Context</w:t>
      </w:r>
    </w:p>
    <w:p>
      <w:pPr>
        <w:pStyle w:val="FirstParagraph"/>
      </w:pPr>
      <w:r>
        <w:t xml:space="preserve">Rather than generic social media, we leverage platforms dominant in Johannesburg:</w:t>
      </w:r>
    </w:p>
    <w:p>
      <w:pPr>
        <w:numPr>
          <w:ilvl w:val="0"/>
          <w:numId w:val="1005"/>
        </w:numPr>
        <w:pStyle w:val="Compact"/>
      </w:pPr>
      <w:r>
        <w:rPr>
          <w:bCs/>
          <w:b/>
        </w:rPr>
        <w:t xml:space="preserve">WhatsApp Business:</w:t>
      </w:r>
      <w:r>
        <w:t xml:space="preserve"> </w:t>
      </w:r>
      <w:r>
        <w:t xml:space="preserve">Daily mental health tips in local languages via encrypted group chats for schools.</w:t>
      </w:r>
    </w:p>
    <w:p>
      <w:pPr>
        <w:numPr>
          <w:ilvl w:val="0"/>
          <w:numId w:val="1005"/>
        </w:numPr>
        <w:pStyle w:val="Compact"/>
      </w:pPr>
      <w:r>
        <w:rPr>
          <w:bCs/>
          <w:b/>
        </w:rPr>
        <w:t xml:space="preserve">Vodacom 4G Campaigns:</w:t>
      </w:r>
      <w:r>
        <w:t xml:space="preserve"> </w:t>
      </w:r>
      <w:r>
        <w:t xml:space="preserve">SMS-based resources (e.g., "Text 'SUPPORT' to 31231 for free crisis hotline") promoted during school events.</w:t>
      </w:r>
    </w:p>
    <w:p>
      <w:pPr>
        <w:numPr>
          <w:ilvl w:val="0"/>
          <w:numId w:val="1005"/>
        </w:numPr>
        <w:pStyle w:val="Compact"/>
      </w:pPr>
      <w:r>
        <w:rPr>
          <w:bCs/>
          <w:b/>
        </w:rPr>
        <w:t xml:space="preserve">Local Radio Partnerships:</w:t>
      </w:r>
      <w:r>
        <w:t xml:space="preserve"> </w:t>
      </w:r>
      <w:r>
        <w:t xml:space="preserve">Co-hosting segments on SABC 1 and Metro FM with educators discussing youth mental health challenges unique to Johannesburg communities.</w:t>
      </w:r>
    </w:p>
    <w:bookmarkEnd w:id="29"/>
    <w:bookmarkStart w:id="30" w:name="policy-advocacy-credibility-building"/>
    <w:p>
      <w:pPr>
        <w:pStyle w:val="Heading3"/>
      </w:pPr>
      <w:r>
        <w:t xml:space="preserve">4. Policy Advocacy &amp; Credibility Building</w:t>
      </w:r>
    </w:p>
    <w:p>
      <w:pPr>
        <w:numPr>
          <w:ilvl w:val="0"/>
          <w:numId w:val="1006"/>
        </w:numPr>
        <w:pStyle w:val="Compact"/>
      </w:pPr>
      <w:r>
        <w:t xml:space="preserve">Publishing "Johannesburg School Counselor Impact Reports" showcasing data from pilot schools (e.g., "Reduced Grade 12 dropout rates by 22% in Soweto school").</w:t>
      </w:r>
    </w:p>
    <w:p>
      <w:pPr>
        <w:numPr>
          <w:ilvl w:val="0"/>
          <w:numId w:val="1006"/>
        </w:numPr>
        <w:pStyle w:val="Compact"/>
      </w:pPr>
      <w:r>
        <w:t xml:space="preserve">Hosting annual forum at Wits University with Gauteng Education Department officials titled: "The Future of Student Wellbeing in Johannesburg."</w:t>
      </w:r>
    </w:p>
    <w:bookmarkEnd w:id="30"/>
    <w:bookmarkEnd w:id="31"/>
    <w:bookmarkStart w:id="32" w:name="budget-allocation-total-r3.5-million"/>
    <w:p>
      <w:pPr>
        <w:pStyle w:val="Heading2"/>
      </w:pPr>
      <w:r>
        <w:t xml:space="preserve">Budget Allocation (Total: R3.5 Million)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Cultural Training for Counselors (isiZulu/isiXhosa)</w:t>
      </w:r>
    </w:p>
    <w:p>
      <w:pPr>
        <w:pStyle w:val="BodyText"/>
      </w:pPr>
      <w:r>
        <w:t xml:space="preserve">R750,000</w:t>
      </w:r>
    </w:p>
    <w:p>
      <w:pPr>
        <w:pStyle w:val="BodyText"/>
      </w:pPr>
      <w:r>
        <w:t xml:space="preserve">Ensuring services resonate with Johannesburg's linguistic diversity</w:t>
      </w:r>
    </w:p>
    <w:p>
      <w:pPr>
        <w:pStyle w:val="BodyText"/>
      </w:pPr>
      <w:r>
        <w:t xml:space="preserve">Community Workshops &amp; School Pilots</w:t>
      </w:r>
    </w:p>
    <w:p>
      <w:pPr>
        <w:pStyle w:val="BodyText"/>
      </w:pPr>
      <w:r>
        <w:t xml:space="preserve">R1,250,000</w:t>
      </w:r>
    </w:p>
    <w:p>
      <w:pPr>
        <w:pStyle w:val="BodyText"/>
      </w:pPr>
      <w:r>
        <w:t xml:space="preserve">Direct engagement in high-need areas (Soweto, Khayelitsha)</w:t>
      </w:r>
    </w:p>
    <w:p>
      <w:pPr>
        <w:pStyle w:val="BodyText"/>
      </w:pPr>
      <w:r>
        <w:t xml:space="preserve">Digital Campaigns (WhatsApp/SMS/Radio)</w:t>
      </w:r>
    </w:p>
    <w:p>
      <w:pPr>
        <w:pStyle w:val="BodyText"/>
      </w:pPr>
      <w:r>
        <w:t xml:space="preserve">R650,000</w:t>
      </w:r>
    </w:p>
    <w:p>
      <w:pPr>
        <w:pStyle w:val="BodyText"/>
      </w:pPr>
      <w:r>
        <w:t xml:space="preserve">Cost-effective reach across Johannesburg's tech adoption spectrum</w:t>
      </w:r>
    </w:p>
    <w:p>
      <w:pPr>
        <w:pStyle w:val="BodyText"/>
      </w:pPr>
      <w:r>
        <w:t xml:space="preserve">Policy Advocacy &amp; Reporting</w:t>
      </w:r>
    </w:p>
    <w:p>
      <w:pPr>
        <w:pStyle w:val="BodyText"/>
      </w:pPr>
      <w:r>
        <w:t xml:space="preserve">R450,000</w:t>
      </w:r>
    </w:p>
    <w:p>
      <w:pPr>
        <w:pStyle w:val="BodyText"/>
      </w:pPr>
      <w:r>
        <w:t xml:space="preserve">Building credibility with Gauteng Education Department stakeholders</w:t>
      </w:r>
    </w:p>
    <w:p>
      <w:pPr>
        <w:pStyle w:val="BodyText"/>
      </w:pPr>
      <w:r>
        <w:t xml:space="preserve">Contingency (15%)</w:t>
      </w:r>
    </w:p>
    <w:p>
      <w:pPr>
        <w:pStyle w:val="BodyText"/>
      </w:pPr>
      <w:r>
        <w:t xml:space="preserve">R450,000</w:t>
      </w:r>
    </w:p>
    <w:p>
      <w:pPr>
        <w:pStyle w:val="BodyText"/>
      </w:pPr>
      <w:r>
        <w:t xml:space="preserve">Adapting to Johannesburg's dynamic community needs</w:t>
      </w:r>
    </w:p>
    <w:bookmarkEnd w:id="32"/>
    <w:bookmarkStart w:id="33" w:name="implementation-timeline"/>
    <w:p>
      <w:pPr>
        <w:pStyle w:val="Heading2"/>
      </w:pPr>
      <w:r>
        <w:t xml:space="preserve">Implementation Timeline</w:t>
      </w:r>
    </w:p>
    <w:p>
      <w:pPr>
        <w:numPr>
          <w:ilvl w:val="0"/>
          <w:numId w:val="1007"/>
        </w:numPr>
        <w:pStyle w:val="Compact"/>
      </w:pPr>
      <w:r>
        <w:rPr>
          <w:bCs/>
          <w:b/>
        </w:rPr>
        <w:t xml:space="preserve">Month 1-2:</w:t>
      </w:r>
      <w:r>
        <w:t xml:space="preserve"> </w:t>
      </w:r>
      <w:r>
        <w:t xml:space="preserve">Community immersion in 15 target schools across Johannesburg districts; develop localized service packages.</w:t>
      </w:r>
    </w:p>
    <w:p>
      <w:pPr>
        <w:numPr>
          <w:ilvl w:val="0"/>
          <w:numId w:val="1007"/>
        </w:numPr>
        <w:pStyle w:val="Compact"/>
      </w:pPr>
      <w:r>
        <w:rPr>
          <w:bCs/>
          <w:b/>
        </w:rPr>
        <w:t xml:space="preserve">Month 3-4:</w:t>
      </w:r>
      <w:r>
        <w:t xml:space="preserve"> </w:t>
      </w:r>
      <w:r>
        <w:t xml:space="preserve">Launch pilot programs in Soweto and Alexandra; initiate radio partnerships with Metro FM.</w:t>
      </w:r>
    </w:p>
    <w:p>
      <w:pPr>
        <w:numPr>
          <w:ilvl w:val="0"/>
          <w:numId w:val="1007"/>
        </w:numPr>
        <w:pStyle w:val="Compact"/>
      </w:pPr>
      <w:r>
        <w:rPr>
          <w:bCs/>
          <w:b/>
        </w:rPr>
        <w:t xml:space="preserve">Month 5-8:</w:t>
      </w:r>
      <w:r>
        <w:t xml:space="preserve"> </w:t>
      </w:r>
      <w:r>
        <w:t xml:space="preserve">Scale to 25 schools; host first Johannesburg School Wellness Forum at Wits University.</w:t>
      </w:r>
    </w:p>
    <w:p>
      <w:pPr>
        <w:numPr>
          <w:ilvl w:val="0"/>
          <w:numId w:val="1007"/>
        </w:numPr>
        <w:pStyle w:val="Compact"/>
      </w:pPr>
      <w:r>
        <w:rPr>
          <w:bCs/>
          <w:b/>
        </w:rPr>
        <w:t xml:space="preserve">Month 9-12:</w:t>
      </w:r>
      <w:r>
        <w:t xml:space="preserve"> </w:t>
      </w:r>
      <w:r>
        <w:t xml:space="preserve">Formalize Gauteng Department of Education contracts; publish impact report for policy influence.</w:t>
      </w:r>
    </w:p>
    <w:bookmarkEnd w:id="33"/>
    <w:bookmarkStart w:id="34" w:name="evaluation-metrics"/>
    <w:p>
      <w:pPr>
        <w:pStyle w:val="Heading2"/>
      </w:pPr>
      <w:r>
        <w:t xml:space="preserve">Evaluation Metrics</w:t>
      </w:r>
    </w:p>
    <w:p>
      <w:pPr>
        <w:pStyle w:val="FirstParagraph"/>
      </w:pPr>
      <w:r>
        <w:t xml:space="preserve">We measure success through Johannesburg-specific indicators:</w:t>
      </w:r>
    </w:p>
    <w:p>
      <w:pPr>
        <w:numPr>
          <w:ilvl w:val="0"/>
          <w:numId w:val="1008"/>
        </w:numPr>
        <w:pStyle w:val="Compact"/>
      </w:pPr>
      <w:r>
        <w:rPr>
          <w:bCs/>
          <w:b/>
        </w:rPr>
        <w:t xml:space="preserve">Service Adoption Rate:</w:t>
      </w:r>
      <w:r>
        <w:t xml:space="preserve"> </w:t>
      </w:r>
      <w:r>
        <w:t xml:space="preserve">% of target schools signing contracts (target: 45% by Q4 2024).</w:t>
      </w:r>
    </w:p>
    <w:p>
      <w:pPr>
        <w:numPr>
          <w:ilvl w:val="0"/>
          <w:numId w:val="1008"/>
        </w:numPr>
        <w:pStyle w:val="Compact"/>
      </w:pPr>
      <w:r>
        <w:rPr>
          <w:bCs/>
          <w:b/>
        </w:rPr>
        <w:t xml:space="preserve">Student Impact:</w:t>
      </w:r>
      <w:r>
        <w:t xml:space="preserve"> </w:t>
      </w:r>
      <w:r>
        <w:t xml:space="preserve">Tracking pre/post-implementation data on absenteeism, discipline incidents, and Grade 12 pass rates in partner schools.</w:t>
      </w:r>
    </w:p>
    <w:p>
      <w:pPr>
        <w:numPr>
          <w:ilvl w:val="0"/>
          <w:numId w:val="1008"/>
        </w:numPr>
        <w:pStyle w:val="Compact"/>
      </w:pPr>
      <w:r>
        <w:rPr>
          <w:bCs/>
          <w:b/>
        </w:rPr>
        <w:t xml:space="preserve">Community Trust Index:</w:t>
      </w:r>
      <w:r>
        <w:t xml:space="preserve"> </w:t>
      </w:r>
      <w:r>
        <w:t xml:space="preserve">Measured via parent satisfaction surveys conducted by local community leaders (target: 85% positive rating).</w:t>
      </w:r>
    </w:p>
    <w:p>
      <w:pPr>
        <w:numPr>
          <w:ilvl w:val="0"/>
          <w:numId w:val="1008"/>
        </w:numPr>
        <w:pStyle w:val="Compact"/>
      </w:pPr>
      <w:r>
        <w:rPr>
          <w:bCs/>
          <w:b/>
        </w:rPr>
        <w:t xml:space="preserve">Policy Influence:</w:t>
      </w:r>
      <w:r>
        <w:t xml:space="preserve"> </w:t>
      </w:r>
      <w:r>
        <w:t xml:space="preserve">Number of Gauteng Department of Education directives incorporating our counseling model.</w:t>
      </w:r>
    </w:p>
    <w:bookmarkEnd w:id="34"/>
    <w:bookmarkStart w:id="35" w:name="conclusion"/>
    <w:p>
      <w:pPr>
        <w:pStyle w:val="Heading2"/>
      </w:pPr>
      <w:r>
        <w:t xml:space="preserve">Conclusion</w:t>
      </w:r>
    </w:p>
    <w:p>
      <w:pPr>
        <w:pStyle w:val="FirstParagraph"/>
      </w:pPr>
      <w:r>
        <w:t xml:space="preserve">This Marketing Plan positions School Counselor services as non-negotiable for educational transformation in South Africa Johannesburg. By centering our strategy on local context – from linguistic accessibility to socio-economic realities – we move beyond generic counseling to create sustainable mental health ecosystems within schools. Our approach directly supports the Gauteng Department of Education's 2023-2024 focus on "Whole Child Development," proving that professional school counselors are not merely service providers but catalysts for academic achievement and community resilience in Johannesburg, South Africa. Through this plan, we commit to making every student in Johannesburg's schools feel seen, heard, and empowered – because their wellbeing is the foundation of our city's future.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Johannesburg, South Africa</dc:title>
  <dc:creator/>
  <dc:language>en</dc:language>
  <cp:keywords/>
  <dcterms:created xsi:type="dcterms:W3CDTF">2026-07-24T15:26:19Z</dcterms:created>
  <dcterms:modified xsi:type="dcterms:W3CDTF">2026-07-24T15:26:19Z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