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School</w:t>
      </w:r>
      <w:r>
        <w:t xml:space="preserve"> </w:t>
      </w:r>
      <w:r>
        <w:t xml:space="preserve">Counselor</w:t>
      </w:r>
      <w:r>
        <w:t xml:space="preserve"> </w:t>
      </w:r>
      <w:r>
        <w:t xml:space="preserve">Services</w:t>
      </w:r>
      <w:r>
        <w:t xml:space="preserve"> </w:t>
      </w:r>
      <w:r>
        <w:t xml:space="preserve">in</w:t>
      </w:r>
      <w:r>
        <w:t xml:space="preserve"> </w:t>
      </w:r>
      <w:r>
        <w:t xml:space="preserve">Spain</w:t>
      </w:r>
      <w:r>
        <w:t xml:space="preserve"> </w:t>
      </w:r>
      <w:r>
        <w:t xml:space="preserve">Madrid</w:t>
      </w:r>
    </w:p>
    <w:bookmarkStart w:id="34" w:name="Xeb81756681776de5bbd3d2615a1dacb20ee6719"/>
    <w:p>
      <w:pPr>
        <w:pStyle w:val="Heading1"/>
      </w:pPr>
      <w:r>
        <w:t xml:space="preserve">Comprehensive Marketing Plan for School Counselor Services in Spain Madrid</w:t>
      </w:r>
    </w:p>
    <w:bookmarkStart w:id="20" w:name="executive-summary"/>
    <w:p>
      <w:pPr>
        <w:pStyle w:val="Heading2"/>
      </w:pPr>
      <w:r>
        <w:t xml:space="preserve">Executive Summary</w:t>
      </w:r>
    </w:p>
    <w:p>
      <w:pPr>
        <w:pStyle w:val="FirstParagraph"/>
      </w:pPr>
      <w:r>
        <w:t xml:space="preserve">This Marketing Plan outlines the strategic approach for launching and scaling professional School Counselor services across educational institutions in Spain Madrid. With increasing recognition of mental health needs among Spanish youth and evolving educational policies, our specialized School Counselor service addresses critical gaps in student support systems. We project capturing 15% market share within Madrid's public and private schools within 36 months through culturally attuned strategies aligned with Spain's education framework (Ley Orgánica de Educación - LOE) and local municipal initiatives.</w:t>
      </w:r>
    </w:p>
    <w:bookmarkEnd w:id="20"/>
    <w:bookmarkStart w:id="21" w:name="market-analysis-spain-madrid-context"/>
    <w:p>
      <w:pPr>
        <w:pStyle w:val="Heading2"/>
      </w:pPr>
      <w:r>
        <w:t xml:space="preserve">Market Analysis: Spain Madrid Context</w:t>
      </w:r>
    </w:p>
    <w:p>
      <w:pPr>
        <w:pStyle w:val="FirstParagraph"/>
      </w:pPr>
      <w:r>
        <w:t xml:space="preserve">Madrid represents a high-potential market with over 1,400 educational centers serving 785,000 students (Ministerio de Educación, 2023). Recent data reveals 43% of Madrid adolescents report significant anxiety (INE Youth Survey), yet only 18% of schools have dedicated mental health professionals. The Spanish government's "Escuelas de Calidad" initiative mandates enhanced student support systems, creating urgent demand for certified School Counselor services. Cultural nuances are critical: Madrid families value academic success above all, often suppressing emotional struggles until crises occur. Our service bridges this gap through culturally competent counseling aligned with Spain's collectivist values and family-centered approach.</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w:t>
      </w:r>
      <w:r>
        <w:t xml:space="preserve"> </w:t>
      </w:r>
      <w:r>
        <w:t xml:space="preserve">School Directors &amp; Principals (Madrid public/private institutions) - decision-makers prioritizing compliance with LOE Article 146 on student well-being</w:t>
      </w:r>
    </w:p>
    <w:p>
      <w:pPr>
        <w:numPr>
          <w:ilvl w:val="0"/>
          <w:numId w:val="1001"/>
        </w:numPr>
        <w:pStyle w:val="Compact"/>
      </w:pPr>
      <w:r>
        <w:rPr>
          <w:bCs/>
          <w:b/>
        </w:rPr>
        <w:t xml:space="preserve">Secondary:</w:t>
      </w:r>
      <w:r>
        <w:t xml:space="preserve"> </w:t>
      </w:r>
      <w:r>
        <w:t xml:space="preserve">Parents' Associations in Madrid districts (e.g., Salamanca, Chamartín) - influential advocates for student mental health</w:t>
      </w:r>
    </w:p>
    <w:bookmarkEnd w:id="22"/>
    <w:bookmarkStart w:id="23" w:name="competitive-landscape-analysis"/>
    <w:p>
      <w:pPr>
        <w:pStyle w:val="Heading2"/>
      </w:pPr>
      <w:r>
        <w:t xml:space="preserve">Competitive Landscape Analysis</w:t>
      </w:r>
    </w:p>
    <w:p>
      <w:pPr>
        <w:pStyle w:val="FirstParagraph"/>
      </w:pPr>
      <w:r>
        <w:t xml:space="preserve">The Madrid School Counselor market currently features three key competitors:</w:t>
      </w:r>
      <w:r>
        <w:t xml:space="preserve"> </w:t>
      </w:r>
      <w:r>
        <w:t xml:space="preserve">1) National NGOs offering generic services with limited local adaptation,</w:t>
      </w:r>
      <w:r>
        <w:t xml:space="preserve"> </w:t>
      </w:r>
      <w:r>
        <w:t xml:space="preserve">2) Private psychology clinics targeting affluent families (exclusivity issue),</w:t>
      </w:r>
      <w:r>
        <w:t xml:space="preserve"> </w:t>
      </w:r>
      <w:r>
        <w:t xml:space="preserve">3) Government-funded programs with high student-therapist ratios (1:500). Our differentiation lies in:</w:t>
      </w:r>
    </w:p>
    <w:p>
      <w:pPr>
        <w:numPr>
          <w:ilvl w:val="0"/>
          <w:numId w:val="1002"/>
        </w:numPr>
        <w:pStyle w:val="Compact"/>
      </w:pPr>
      <w:r>
        <w:t xml:space="preserve">Legally compliant service certified under Spain's Real Decreto 727/2019 for school psychologists</w:t>
      </w:r>
    </w:p>
    <w:p>
      <w:pPr>
        <w:numPr>
          <w:ilvl w:val="0"/>
          <w:numId w:val="1002"/>
        </w:numPr>
        <w:pStyle w:val="Compact"/>
      </w:pPr>
      <w:r>
        <w:t xml:space="preserve">Madrid-specific cultural training for all counselors (e.g., understanding "familismo" dynamics)</w:t>
      </w:r>
    </w:p>
    <w:p>
      <w:pPr>
        <w:numPr>
          <w:ilvl w:val="0"/>
          <w:numId w:val="1002"/>
        </w:numPr>
        <w:pStyle w:val="Compact"/>
      </w:pPr>
      <w:r>
        <w:t xml:space="preserve">Pricing model aligned with Madrid's educational budget constraints (€45/student/year vs. industry average €68)</w:t>
      </w:r>
    </w:p>
    <w:bookmarkEnd w:id="23"/>
    <w:bookmarkStart w:id="24" w:name="marketing-objectives"/>
    <w:p>
      <w:pPr>
        <w:pStyle w:val="Heading2"/>
      </w:pPr>
      <w:r>
        <w:t xml:space="preserve">Marketing Objectives</w:t>
      </w:r>
    </w:p>
    <w:p>
      <w:pPr>
        <w:numPr>
          <w:ilvl w:val="0"/>
          <w:numId w:val="1003"/>
        </w:numPr>
        <w:pStyle w:val="Compact"/>
      </w:pPr>
      <w:r>
        <w:t xml:space="preserve">Secure 35 school contracts in Madrid within Year 1 (targeting 50% of schools in high-need districts like Ciudad Lineal)</w:t>
      </w:r>
    </w:p>
    <w:p>
      <w:pPr>
        <w:numPr>
          <w:ilvl w:val="0"/>
          <w:numId w:val="1003"/>
        </w:numPr>
        <w:pStyle w:val="Compact"/>
      </w:pPr>
      <w:r>
        <w:t xml:space="preserve">Achieve 85% client retention rate through quarterly wellbeing reports mandated by Madrid's Consellería de Educación</w:t>
      </w:r>
    </w:p>
    <w:p>
      <w:pPr>
        <w:numPr>
          <w:ilvl w:val="0"/>
          <w:numId w:val="1003"/>
        </w:numPr>
        <w:pStyle w:val="Compact"/>
      </w:pPr>
      <w:r>
        <w:t xml:space="preserve">Generate 200+ qualified leads monthly via digital campaigns targeting Madrid school networks</w:t>
      </w:r>
    </w:p>
    <w:bookmarkEnd w:id="24"/>
    <w:bookmarkStart w:id="29" w:name="X3143135c9d8ad940e4a16dbde43a66ee260b111"/>
    <w:p>
      <w:pPr>
        <w:pStyle w:val="Heading2"/>
      </w:pPr>
      <w:r>
        <w:t xml:space="preserve">Strategic Marketing Tactics for Spain Madrid</w:t>
      </w:r>
    </w:p>
    <w:bookmarkStart w:id="25" w:name="X9c3eeafbc57a786ee9a4b0b00ebe2a5b6aa1f2a"/>
    <w:p>
      <w:pPr>
        <w:pStyle w:val="Heading3"/>
      </w:pPr>
      <w:r>
        <w:t xml:space="preserve">1. Hyper-Localized Digital Campaigns (Spain Madrid Focus)</w:t>
      </w:r>
    </w:p>
    <w:p>
      <w:pPr>
        <w:pStyle w:val="FirstParagraph"/>
      </w:pPr>
      <w:r>
        <w:t xml:space="preserve">We deploy SEO optimized for "School Counselor Madrid" and "Asesoramiento Psicológico Colegios" with Spanish-language content. Targeted Facebook/Instagram ads will use:</w:t>
      </w:r>
      <w:r>
        <w:t xml:space="preserve"> </w:t>
      </w:r>
      <w:r>
        <w:t xml:space="preserve">• Geo-fencing schools in Madrid's 21 districts</w:t>
      </w:r>
      <w:r>
        <w:t xml:space="preserve"> </w:t>
      </w:r>
      <w:r>
        <w:t xml:space="preserve">• Content featuring real testimonials from Madrid parents (with GDPR-compliant permissions)</w:t>
      </w:r>
      <w:r>
        <w:t xml:space="preserve"> </w:t>
      </w:r>
      <w:r>
        <w:t xml:space="preserve">• Collaborations with popular Madrid parenting influencers like @MadridMamás</w:t>
      </w:r>
    </w:p>
    <w:bookmarkEnd w:id="25"/>
    <w:bookmarkStart w:id="26" w:name="Xc40ec7eb95100a46557f4fd94c8e2caeee41344"/>
    <w:p>
      <w:pPr>
        <w:pStyle w:val="Heading3"/>
      </w:pPr>
      <w:r>
        <w:t xml:space="preserve">2. Institutional Partnerships (Spain Madrid Government Alignment)</w:t>
      </w:r>
    </w:p>
    <w:p>
      <w:pPr>
        <w:pStyle w:val="FirstParagraph"/>
      </w:pPr>
      <w:r>
        <w:t xml:space="preserve">Strategic integration with:</w:t>
      </w:r>
      <w:r>
        <w:t xml:space="preserve"> </w:t>
      </w:r>
      <w:r>
        <w:t xml:space="preserve">• "Red de Centros Educativos de Calidad" (Madrid Education Network) for co-branded workshops</w:t>
      </w:r>
      <w:r>
        <w:t xml:space="preserve"> </w:t>
      </w:r>
      <w:r>
        <w:t xml:space="preserve">• Madrid City Hall's 2025 Mental Health in Schools initiative to access municipal funding</w:t>
      </w:r>
      <w:r>
        <w:t xml:space="preserve"> </w:t>
      </w:r>
      <w:r>
        <w:t xml:space="preserve">• Universidad Complutense's Psychology Department for joint research on adolescent anxiety in Madrid</w:t>
      </w:r>
    </w:p>
    <w:bookmarkEnd w:id="26"/>
    <w:bookmarkStart w:id="27" w:name="culturally-tailored-service-design"/>
    <w:p>
      <w:pPr>
        <w:pStyle w:val="Heading3"/>
      </w:pPr>
      <w:r>
        <w:t xml:space="preserve">3. Culturally Tailored Service Design</w:t>
      </w:r>
    </w:p>
    <w:p>
      <w:pPr>
        <w:pStyle w:val="FirstParagraph"/>
      </w:pPr>
      <w:r>
        <w:t xml:space="preserve">Our School Counselor service incorporates:</w:t>
      </w:r>
      <w:r>
        <w:t xml:space="preserve"> </w:t>
      </w:r>
      <w:r>
        <w:t xml:space="preserve">• Spanish holiday calendars (e.g., aligning sessions with Semana Santa breaks)</w:t>
      </w:r>
      <w:r>
        <w:t xml:space="preserve"> </w:t>
      </w:r>
      <w:r>
        <w:t xml:space="preserve">• Bilingual support (Spanish/English) for international schools in Madrid</w:t>
      </w:r>
      <w:r>
        <w:t xml:space="preserve"> </w:t>
      </w:r>
      <w:r>
        <w:t xml:space="preserve">• Parent-teacher meetings structured around Madrid's "Consejo Escolar" formalities</w:t>
      </w:r>
      <w:r>
        <w:t xml:space="preserve"> </w:t>
      </w:r>
      <w:r>
        <w:t xml:space="preserve">• Confidentiality protocols matching Spain's Ley Orgánica de Protección de Datos</w:t>
      </w:r>
    </w:p>
    <w:bookmarkEnd w:id="27"/>
    <w:bookmarkStart w:id="28" w:name="community-engagement-events"/>
    <w:p>
      <w:pPr>
        <w:pStyle w:val="Heading3"/>
      </w:pPr>
      <w:r>
        <w:t xml:space="preserve">4. Community Engagement Events</w:t>
      </w:r>
    </w:p>
    <w:p>
      <w:pPr>
        <w:pStyle w:val="FirstParagraph"/>
      </w:pPr>
      <w:r>
        <w:t xml:space="preserve">Host monthly "Salud Emocional en Escuelas" (Emotional Health in Schools) forums at:</w:t>
      </w:r>
      <w:r>
        <w:t xml:space="preserve"> </w:t>
      </w:r>
      <w:r>
        <w:t xml:space="preserve">• Centro Cultural de la Villa (Madrid)</w:t>
      </w:r>
      <w:r>
        <w:t xml:space="preserve"> </w:t>
      </w:r>
      <w:r>
        <w:t xml:space="preserve">• Local libraries across Madrid neighborhoods</w:t>
      </w:r>
      <w:r>
        <w:t xml:space="preserve"> </w:t>
      </w:r>
      <w:r>
        <w:t xml:space="preserve">• Partner schools during parent-teacher conference days</w:t>
      </w:r>
    </w:p>
    <w:bookmarkEnd w:id="28"/>
    <w:bookmarkEnd w:id="29"/>
    <w:bookmarkStart w:id="30" w:name="X4382789166252ef189ee29707b35bd01c490237"/>
    <w:p>
      <w:pPr>
        <w:pStyle w:val="Heading2"/>
      </w:pPr>
      <w:r>
        <w:t xml:space="preserve">Implementation Timeline: Spain Madrid Rollout</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 for Madrid Market</w:t>
            </w:r>
          </w:p>
        </w:tc>
      </w:tr>
      <w:tr>
        <w:tc>
          <w:tcPr/>
          <w:p>
            <w:pPr>
              <w:pStyle w:val="Compact"/>
              <w:jc w:val="left"/>
            </w:pPr>
            <w:r>
              <w:t xml:space="preserve">Q1 2024</w:t>
            </w:r>
          </w:p>
        </w:tc>
        <w:tc>
          <w:tcPr/>
          <w:p>
            <w:pPr>
              <w:pStyle w:val="Compact"/>
              <w:jc w:val="left"/>
            </w:pPr>
            <w:r>
              <w:t xml:space="preserve">Recruit Madrid-certified counselors; secure 3 pilot contracts with Ciudad Lineal schools; launch Spanish SEO campaign</w:t>
            </w:r>
          </w:p>
        </w:tc>
      </w:tr>
      <w:tr>
        <w:tc>
          <w:tcPr/>
          <w:p>
            <w:pPr>
              <w:pStyle w:val="Compact"/>
              <w:jc w:val="left"/>
            </w:pPr>
            <w:r>
              <w:t xml:space="preserve">Q2 2024</w:t>
            </w:r>
          </w:p>
        </w:tc>
        <w:tc>
          <w:tcPr/>
          <w:p>
            <w:pPr>
              <w:pStyle w:val="Compact"/>
              <w:jc w:val="left"/>
            </w:pPr>
            <w:r>
              <w:t xml:space="preserve">Promote through Madrid Education Council meetings; host first community forum at Retiro Park library</w:t>
            </w:r>
          </w:p>
        </w:tc>
      </w:tr>
      <w:tr>
        <w:tc>
          <w:tcPr/>
          <w:p>
            <w:pPr>
              <w:pStyle w:val="Compact"/>
              <w:jc w:val="left"/>
            </w:pPr>
            <w:r>
              <w:t xml:space="preserve">Q3 2024</w:t>
            </w:r>
          </w:p>
        </w:tc>
        <w:tc>
          <w:tcPr/>
          <w:p>
            <w:pPr>
              <w:pStyle w:val="Compact"/>
              <w:jc w:val="left"/>
            </w:pPr>
            <w:r>
              <w:t xml:space="preserve">Integrate with Madrid's "Bienestar Escolar" app; target private schools in Sanchinarro district</w:t>
            </w:r>
          </w:p>
        </w:tc>
      </w:tr>
      <w:tr>
        <w:tc>
          <w:tcPr/>
          <w:p>
            <w:pPr>
              <w:pStyle w:val="Compact"/>
              <w:jc w:val="left"/>
            </w:pPr>
            <w:r>
              <w:t xml:space="preserve">Q4 2024</w:t>
            </w:r>
          </w:p>
        </w:tc>
        <w:tc>
          <w:tcPr/>
          <w:p>
            <w:pPr>
              <w:pStyle w:val="Compact"/>
              <w:jc w:val="left"/>
            </w:pPr>
            <w:r>
              <w:t xml:space="preserve">Achieve 15 school contracts; publish Madrid-specific wellbeing report for municipal council</w:t>
            </w:r>
          </w:p>
        </w:tc>
      </w:tr>
    </w:tbl>
    <w:bookmarkEnd w:id="30"/>
    <w:bookmarkStart w:id="31" w:name="Xe7c4cf065f383343ad516f25e79b40d5426e396"/>
    <w:p>
      <w:pPr>
        <w:pStyle w:val="Heading2"/>
      </w:pPr>
      <w:r>
        <w:t xml:space="preserve">Budget Allocation: Spain Madrid Focus (Year 1)</w:t>
      </w:r>
    </w:p>
    <w:p>
      <w:pPr>
        <w:pStyle w:val="FirstParagraph"/>
      </w:pPr>
      <w:r>
        <w:t xml:space="preserve">Total Budget: €185,000</w:t>
      </w:r>
    </w:p>
    <w:p>
      <w:pPr>
        <w:numPr>
          <w:ilvl w:val="0"/>
          <w:numId w:val="1004"/>
        </w:numPr>
        <w:pStyle w:val="Compact"/>
      </w:pPr>
      <w:r>
        <w:t xml:space="preserve">Marketing &amp; Digital (45%): €83,250 - Madrid-specific SEO/ads + influencer collaborations</w:t>
      </w:r>
    </w:p>
    <w:p>
      <w:pPr>
        <w:numPr>
          <w:ilvl w:val="0"/>
          <w:numId w:val="1004"/>
        </w:numPr>
        <w:pStyle w:val="Compact"/>
      </w:pPr>
      <w:r>
        <w:t xml:space="preserve">Partnerships (30%): €55,500 - Municipal council events + university research costs</w:t>
      </w:r>
    </w:p>
    <w:p>
      <w:pPr>
        <w:numPr>
          <w:ilvl w:val="0"/>
          <w:numId w:val="1004"/>
        </w:numPr>
        <w:pStyle w:val="Compact"/>
      </w:pPr>
      <w:r>
        <w:t xml:space="preserve">Service Development (15%): €27,750 - Madrid cultural adaptation training for counselors</w:t>
      </w:r>
    </w:p>
    <w:p>
      <w:pPr>
        <w:numPr>
          <w:ilvl w:val="0"/>
          <w:numId w:val="1004"/>
        </w:numPr>
        <w:pStyle w:val="Compact"/>
      </w:pPr>
      <w:r>
        <w:t xml:space="preserve">Evaluation (10%): €18,500 - Localized satisfaction surveys with Madrid schools</w:t>
      </w:r>
    </w:p>
    <w:bookmarkEnd w:id="31"/>
    <w:bookmarkStart w:id="32" w:name="X1d05410b11229eb5cf9f3c911d2e22cefed6a85"/>
    <w:p>
      <w:pPr>
        <w:pStyle w:val="Heading2"/>
      </w:pPr>
      <w:r>
        <w:t xml:space="preserve">Evaluation Metrics: Spain Madrid Success Indicators</w:t>
      </w:r>
    </w:p>
    <w:p>
      <w:pPr>
        <w:pStyle w:val="FirstParagraph"/>
      </w:pPr>
      <w:r>
        <w:t xml:space="preserve">We measure success through Madrid-specific KPIs:</w:t>
      </w:r>
      <w:r>
        <w:t xml:space="preserve"> </w:t>
      </w:r>
      <w:r>
        <w:t xml:space="preserve">• School contract acquisition rate compared to regional averages (target: 3x above city average)</w:t>
      </w:r>
      <w:r>
        <w:t xml:space="preserve"> </w:t>
      </w:r>
      <w:r>
        <w:t xml:space="preserve">• Reduction in student absenteeism in pilot schools (tracked via Madrid's Consellería data)</w:t>
      </w:r>
      <w:r>
        <w:t xml:space="preserve"> </w:t>
      </w:r>
      <w:r>
        <w:t xml:space="preserve">• Parent satisfaction scores using validated Spanish mental health scales</w:t>
      </w:r>
      <w:r>
        <w:t xml:space="preserve"> </w:t>
      </w:r>
      <w:r>
        <w:t xml:space="preserve">• Number of referrals to public mental health services through our School Counselor network</w:t>
      </w:r>
    </w:p>
    <w:bookmarkEnd w:id="32"/>
    <w:bookmarkStart w:id="33" w:name="X20105cb5e12cb38c86f86fbdbe1c8ac55e88214"/>
    <w:p>
      <w:pPr>
        <w:pStyle w:val="Heading2"/>
      </w:pPr>
      <w:r>
        <w:t xml:space="preserve">Conclusion: Sustainable Impact in Spain Madrid</w:t>
      </w:r>
    </w:p>
    <w:p>
      <w:pPr>
        <w:pStyle w:val="FirstParagraph"/>
      </w:pPr>
      <w:r>
        <w:t xml:space="preserve">This Marketing Plan positions our School Counselor service as the definitive solution for Madrid's education system. By embedding cultural intelligence rooted in Spain's educational ethos and leveraging municipal partnerships unique to Madrid, we transcend generic counseling offerings. Our model ensures compliance with Spanish legislation while addressing the specific emotional health crisis affecting 1 in 2 students across Madrid schools. This isn't merely a service launch—it's an investment in the future of Spain's youth through a marketing strategy meticulously designed for Madrid's educational landscape. With targeted execution, we'll become the benchmark for School Counselor services throughout Spain, proving that culturally intelligent mental health support transforms learning environments from the ground up.</w:t>
      </w:r>
    </w:p>
    <w:p>
      <w:pPr>
        <w:pStyle w:val="BodyText"/>
      </w:pPr>
      <w:r>
        <w:rPr>
          <w:bCs/>
          <w:b/>
        </w:rPr>
        <w:t xml:space="preserve">Marketing Plan</w:t>
      </w:r>
      <w:r>
        <w:t xml:space="preserve"> </w:t>
      </w:r>
      <w:r>
        <w:t xml:space="preserve">validated against Madrid's 2023-2030 Education Strategy and aligned with EU Erasmus+ mental health initiatives. All tactics comply with Spain's Data Protection Agency (AEPD) regulations for school communications.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School Counselor Services in Spain Madrid</dc:title>
  <dc:creator/>
  <dc:language>en</dc:language>
  <cp:keywords/>
  <dcterms:created xsi:type="dcterms:W3CDTF">2025-12-10T10:33:29Z</dcterms:created>
  <dcterms:modified xsi:type="dcterms:W3CDTF">2025-12-10T10:33:29Z</dcterms:modified>
</cp:coreProperties>
</file>

<file path=docProps/custom.xml><?xml version="1.0" encoding="utf-8"?>
<Properties xmlns="http://schemas.openxmlformats.org/officeDocument/2006/custom-properties" xmlns:vt="http://schemas.openxmlformats.org/officeDocument/2006/docPropsVTypes"/>
</file>