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bf2fe16652076d0706738a7b89a5565d7c35c69"/>
    <w:p>
      <w:pPr>
        <w:pStyle w:val="Heading1"/>
      </w:pPr>
      <w:r>
        <w:t xml:space="preserve">Marketing Plan: School Counselor Services for United States San Francisco</w:t>
      </w:r>
    </w:p>
    <w:bookmarkStart w:id="20" w:name="executive-summary"/>
    <w:p>
      <w:pPr>
        <w:pStyle w:val="Heading2"/>
      </w:pPr>
      <w:r>
        <w:t xml:space="preserve">Executive Summary</w:t>
      </w:r>
    </w:p>
    <w:p>
      <w:pPr>
        <w:pStyle w:val="FirstParagraph"/>
      </w:pPr>
      <w:r>
        <w:t xml:space="preserve">This Marketing Plan outlines a targeted strategy to position an independent School Counselor as a vital resource within the educational ecosystem of United States San Francisco. Recognizing the acute mental health and academic support needs across San Francisco’s diverse school districts, this plan leverages local context, cultural nuance, and systemic challenges to deliver exceptional student-centered services. The goal is to establish the School Counselor as an indispensable partner for parents, educators, and students in navigating the complexities of modern education in one of America’s most dynamic urban environments.</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 presents a unique landscape for school counseling. As a city grappling with extreme housing costs, deep socioeconomic disparities, and an exceptionally diverse student population (over 40% identifying as non-white, 15% English Language Learners), the demand for culturally responsive support is critical. According to SFUSD’s 2023 Mental Health Needs Assessment, only 38% of students in need access consistent counseling services. The national School Counselor-to-Student ratio (1:400) is exceeded in San Francisco public schools (averaging 1:450), creating a significant gap. This context makes the role of a dedicated, accessible School Counselor paramount for student success within United States San Francisco.</w:t>
      </w:r>
    </w:p>
    <w:bookmarkEnd w:id="21"/>
    <w:bookmarkStart w:id="22" w:name="target-audience"/>
    <w:p>
      <w:pPr>
        <w:pStyle w:val="Heading2"/>
      </w:pPr>
      <w:r>
        <w:t xml:space="preserve">Target Audience</w:t>
      </w:r>
    </w:p>
    <w:p>
      <w:pPr>
        <w:numPr>
          <w:ilvl w:val="0"/>
          <w:numId w:val="1001"/>
        </w:numPr>
        <w:pStyle w:val="Compact"/>
      </w:pPr>
      <w:r>
        <w:rPr>
          <w:bCs/>
          <w:b/>
        </w:rPr>
        <w:t xml:space="preserve">Parents &amp; Guardians:</w:t>
      </w:r>
      <w:r>
        <w:t xml:space="preserve"> </w:t>
      </w:r>
      <w:r>
        <w:t xml:space="preserve">Primarily focused on academic achievement, college readiness, and mental wellness for their children. Highly engaged but often overwhelmed by system complexity in San Francisco.</w:t>
      </w:r>
    </w:p>
    <w:p>
      <w:pPr>
        <w:numPr>
          <w:ilvl w:val="0"/>
          <w:numId w:val="1001"/>
        </w:numPr>
        <w:pStyle w:val="Compact"/>
      </w:pPr>
      <w:r>
        <w:rPr>
          <w:bCs/>
          <w:b/>
        </w:rPr>
        <w:t xml:space="preserve">School Administrators (SFUSD &amp; Charter Schools):</w:t>
      </w:r>
      <w:r>
        <w:t xml:space="preserve"> </w:t>
      </w:r>
      <w:r>
        <w:t xml:space="preserve">Seeking solutions to reduce student stress, improve graduation rates, and meet mandated mental health support requirements under California’s Local Control Funding Formula (LCFF).</w:t>
      </w:r>
    </w:p>
    <w:p>
      <w:pPr>
        <w:numPr>
          <w:ilvl w:val="0"/>
          <w:numId w:val="1001"/>
        </w:numPr>
        <w:pStyle w:val="Compact"/>
      </w:pPr>
      <w:r>
        <w:rPr>
          <w:bCs/>
          <w:b/>
        </w:rPr>
        <w:t xml:space="preserve">Students (Grades 6-12):</w:t>
      </w:r>
      <w:r>
        <w:t xml:space="preserve"> </w:t>
      </w:r>
      <w:r>
        <w:t xml:space="preserve">Facing unique pressures in San Francisco—college competition, tech industry influence on career paths, LGBTQ+ identity development in a progressive yet sometimes polarized city.</w:t>
      </w:r>
    </w:p>
    <w:bookmarkEnd w:id="22"/>
    <w:bookmarkStart w:id="23" w:name="unique-value-proposition"/>
    <w:p>
      <w:pPr>
        <w:pStyle w:val="Heading2"/>
      </w:pPr>
      <w:r>
        <w:t xml:space="preserve">Unique Value Proposition</w:t>
      </w:r>
    </w:p>
    <w:p>
      <w:pPr>
        <w:pStyle w:val="FirstParagraph"/>
      </w:pPr>
      <w:r>
        <w:t xml:space="preserve">Beyond standard counseling services, this School Counselor offers:</w:t>
      </w:r>
    </w:p>
    <w:p>
      <w:pPr>
        <w:numPr>
          <w:ilvl w:val="0"/>
          <w:numId w:val="1002"/>
        </w:numPr>
        <w:pStyle w:val="Compact"/>
      </w:pPr>
      <w:r>
        <w:rPr>
          <w:bCs/>
          <w:b/>
        </w:rPr>
        <w:t xml:space="preserve">Culturally Competent Guidance:</w:t>
      </w:r>
      <w:r>
        <w:t xml:space="preserve"> </w:t>
      </w:r>
      <w:r>
        <w:t xml:space="preserve">Deep understanding of San Francisco’s multicultural communities (e.g., Latinx, Asian American, Black, LGBTQ+ populations) and tailored strategies for each.</w:t>
      </w:r>
    </w:p>
    <w:p>
      <w:pPr>
        <w:numPr>
          <w:ilvl w:val="0"/>
          <w:numId w:val="1002"/>
        </w:numPr>
        <w:pStyle w:val="Compact"/>
      </w:pPr>
      <w:r>
        <w:rPr>
          <w:bCs/>
          <w:b/>
        </w:rPr>
        <w:t xml:space="preserve">Local System Navigation Expertise:</w:t>
      </w:r>
      <w:r>
        <w:t xml:space="preserve"> </w:t>
      </w:r>
      <w:r>
        <w:t xml:space="preserve">Mastery of SFUSD processes, college application pathways specific to Bay Area institutions (UCs, CSUs), and access to neighborhood resources (e.g., SF Department of Children’s Services).</w:t>
      </w:r>
    </w:p>
    <w:p>
      <w:pPr>
        <w:numPr>
          <w:ilvl w:val="0"/>
          <w:numId w:val="1002"/>
        </w:numPr>
        <w:pStyle w:val="Compact"/>
      </w:pPr>
      <w:r>
        <w:rPr>
          <w:bCs/>
          <w:b/>
        </w:rPr>
        <w:t xml:space="preserve">Proactive Mental Health Integration:</w:t>
      </w:r>
      <w:r>
        <w:t xml:space="preserve"> </w:t>
      </w:r>
      <w:r>
        <w:t xml:space="preserve">Focus on early intervention for anxiety, isolation, and academic burnout prevalent in high-pressure San Francisco schools.</w:t>
      </w:r>
    </w:p>
    <w:bookmarkEnd w:id="23"/>
    <w:bookmarkStart w:id="28" w:name="marketing-outreach-strategy"/>
    <w:p>
      <w:pPr>
        <w:pStyle w:val="Heading2"/>
      </w:pPr>
      <w:r>
        <w:t xml:space="preserve">Marketing &amp; Outreach Strategy</w:t>
      </w:r>
    </w:p>
    <w:bookmarkStart w:id="24" w:name="X0fce31d21f1782783d3ebe59ad97bf59d11a80e"/>
    <w:p>
      <w:pPr>
        <w:pStyle w:val="Heading3"/>
      </w:pPr>
      <w:r>
        <w:t xml:space="preserve">1. Digital Presence &amp; Content Marketing (San Francisco-Focused)</w:t>
      </w:r>
    </w:p>
    <w:p>
      <w:pPr>
        <w:pStyle w:val="FirstParagraph"/>
      </w:pPr>
      <w:r>
        <w:t xml:space="preserve">Create a dedicated website with content addressing local pain points: "Navigating SFUSD High School Transitions," "College Applications for Low-Income Students in San Francisco," and "Supporting LGBTQ+ Youth in SF Schools." Leverage SEO targeting keywords like "school counselor San Francisco," "mental health support high school California." Partner with influential SF education blogs (e.g., EdSource Bay Area) for guest posts. Maintain active, informative Instagram/Facebook profiles sharing student success stories (with consent) relevant to neighborhoods like the Mission or Sunset District.</w:t>
      </w:r>
    </w:p>
    <w:bookmarkEnd w:id="24"/>
    <w:bookmarkStart w:id="25" w:name="X25633ce392752f61bba07af70beede8a9afd6bd"/>
    <w:p>
      <w:pPr>
        <w:pStyle w:val="Heading3"/>
      </w:pPr>
      <w:r>
        <w:t xml:space="preserve">2. Strategic Partnerships within United States San Francisco</w:t>
      </w:r>
    </w:p>
    <w:p>
      <w:pPr>
        <w:pStyle w:val="FirstParagraph"/>
      </w:pPr>
      <w:r>
        <w:t xml:space="preserve">Cultivate relationships with key San Francisco entities:</w:t>
      </w:r>
    </w:p>
    <w:p>
      <w:pPr>
        <w:numPr>
          <w:ilvl w:val="0"/>
          <w:numId w:val="1003"/>
        </w:numPr>
        <w:pStyle w:val="Compact"/>
      </w:pPr>
      <w:r>
        <w:rPr>
          <w:bCs/>
          <w:b/>
        </w:rPr>
        <w:t xml:space="preserve">SFUSD School Site Teams:</w:t>
      </w:r>
      <w:r>
        <w:t xml:space="preserve"> </w:t>
      </w:r>
      <w:r>
        <w:t xml:space="preserve">Offer complimentary workshops for teachers on identifying anxiety in SF students (e.g., "Recognizing Academic Stress in Urban Youth").</w:t>
      </w:r>
    </w:p>
    <w:p>
      <w:pPr>
        <w:numPr>
          <w:ilvl w:val="0"/>
          <w:numId w:val="1003"/>
        </w:numPr>
        <w:pStyle w:val="Compact"/>
      </w:pPr>
      <w:r>
        <w:rPr>
          <w:bCs/>
          <w:b/>
        </w:rPr>
        <w:t xml:space="preserve">Community Organizations:</w:t>
      </w:r>
      <w:r>
        <w:t xml:space="preserve"> </w:t>
      </w:r>
      <w:r>
        <w:t xml:space="preserve">Collaborate with SF-based nonprofits like the San Francisco Family Resource Center or Youth ALIVE! to co-host free community forums on teen mental health.</w:t>
      </w:r>
    </w:p>
    <w:p>
      <w:pPr>
        <w:numPr>
          <w:ilvl w:val="0"/>
          <w:numId w:val="1003"/>
        </w:numPr>
        <w:pStyle w:val="Compact"/>
      </w:pPr>
      <w:r>
        <w:rPr>
          <w:bCs/>
          <w:b/>
        </w:rPr>
        <w:t xml:space="preserve">Local Businesses &amp; Colleges:</w:t>
      </w:r>
      <w:r>
        <w:t xml:space="preserve"> </w:t>
      </w:r>
      <w:r>
        <w:t xml:space="preserve">Partner with companies (e.g., Salesforce, Twitter) and institutions (UCSF, SF State) for internships and college prep events tailored to San Francisco students.</w:t>
      </w:r>
    </w:p>
    <w:bookmarkEnd w:id="25"/>
    <w:bookmarkStart w:id="26" w:name="community-engagement-events"/>
    <w:p>
      <w:pPr>
        <w:pStyle w:val="Heading3"/>
      </w:pPr>
      <w:r>
        <w:t xml:space="preserve">3. Community Engagement Events</w:t>
      </w:r>
    </w:p>
    <w:p>
      <w:pPr>
        <w:pStyle w:val="FirstParagraph"/>
      </w:pPr>
      <w:r>
        <w:t xml:space="preserve">Host free, accessible events at neighborhood hubs:</w:t>
      </w:r>
      <w:r>
        <w:t xml:space="preserve"> </w:t>
      </w:r>
      <w:r>
        <w:t xml:space="preserve">• "College &amp; Career Pathways for SF Families" at the Mission Public Library.</w:t>
      </w:r>
      <w:r>
        <w:t xml:space="preserve"> </w:t>
      </w:r>
      <w:r>
        <w:t xml:space="preserve">• "Mindful Parenting in San Francisco: Reducing Student Stress" at community centers (e.g., Glide Memorial Church).</w:t>
      </w:r>
      <w:r>
        <w:t xml:space="preserve"> </w:t>
      </w:r>
      <w:r>
        <w:t xml:space="preserve">• Quarterly "Student Success Coffee Chats" at local cafés (e.g., Caffe Trieste) for high schoolers to discuss college, social issues, and life in United States San Francisco.</w:t>
      </w:r>
    </w:p>
    <w:bookmarkEnd w:id="26"/>
    <w:bookmarkStart w:id="27" w:name="referral-school-partnership-program"/>
    <w:p>
      <w:pPr>
        <w:pStyle w:val="Heading3"/>
      </w:pPr>
      <w:r>
        <w:t xml:space="preserve">4. Referral &amp; School Partnership Program</w:t>
      </w:r>
    </w:p>
    <w:p>
      <w:pPr>
        <w:pStyle w:val="FirstParagraph"/>
      </w:pPr>
      <w:r>
        <w:t xml:space="preserve">Develop formal agreements with 5–7 SF schools (prioritizing Title I schools with high needs) for ongoing counseling support. Offer a streamlined referral process via school staff, including pre-arranged parent information sessions hosted at the school site. Provide quarterly progress reports to administrators highlighting student outcomes tied to SFUSD goals (e.g., improved attendance, reduced disciplinary incidents).</w:t>
      </w:r>
    </w:p>
    <w:bookmarkEnd w:id="27"/>
    <w:bookmarkEnd w:id="28"/>
    <w:bookmarkStart w:id="29" w:name="competitive-landscape"/>
    <w:p>
      <w:pPr>
        <w:pStyle w:val="Heading2"/>
      </w:pPr>
      <w:r>
        <w:t xml:space="preserve">Competitive Landscape</w:t>
      </w:r>
    </w:p>
    <w:p>
      <w:pPr>
        <w:pStyle w:val="FirstParagraph"/>
      </w:pPr>
      <w:r>
        <w:t xml:space="preserve">The market includes district-employed counselors (limited by ratios) and private practitioners. This plan differentiates through:</w:t>
      </w:r>
      <w:r>
        <w:t xml:space="preserve"> </w:t>
      </w:r>
      <w:r>
        <w:t xml:space="preserve">• **Hyper-local focus:** Deep knowledge of San Francisco’s school system, neighborhoods, and cultural dynamics.</w:t>
      </w:r>
      <w:r>
        <w:t xml:space="preserve"> </w:t>
      </w:r>
      <w:r>
        <w:t xml:space="preserve">• **Proactive engagement:** Moving beyond reactive sessions to community-wide workshops and partnerships.</w:t>
      </w:r>
      <w:r>
        <w:t xml:space="preserve"> </w:t>
      </w:r>
      <w:r>
        <w:t xml:space="preserve">• **Measurable impact:** Tracking outcomes specific to SF challenges (e.g., "Reduced college application anxiety for 85% of clients from underserved neighborhoods").</w:t>
      </w:r>
    </w:p>
    <w:bookmarkEnd w:id="29"/>
    <w:bookmarkStart w:id="30" w:name="metrics-for-success"/>
    <w:p>
      <w:pPr>
        <w:pStyle w:val="Heading2"/>
      </w:pPr>
      <w:r>
        <w:t xml:space="preserve">Metrics for Success</w:t>
      </w:r>
    </w:p>
    <w:p>
      <w:pPr>
        <w:numPr>
          <w:ilvl w:val="0"/>
          <w:numId w:val="1004"/>
        </w:numPr>
        <w:pStyle w:val="Compact"/>
      </w:pPr>
      <w:r>
        <w:rPr>
          <w:bCs/>
          <w:b/>
        </w:rPr>
        <w:t xml:space="preserve">Short-term:</w:t>
      </w:r>
      <w:r>
        <w:t xml:space="preserve"> </w:t>
      </w:r>
      <w:r>
        <w:t xml:space="preserve">50+ parent inquiries within 6 months; 3 school partnership agreements secured.</w:t>
      </w:r>
    </w:p>
    <w:p>
      <w:pPr>
        <w:numPr>
          <w:ilvl w:val="0"/>
          <w:numId w:val="1004"/>
        </w:numPr>
        <w:pStyle w:val="Compact"/>
      </w:pPr>
      <w:r>
        <w:rPr>
          <w:bCs/>
          <w:b/>
        </w:rPr>
        <w:t xml:space="preserve">Medium-term:</w:t>
      </w:r>
      <w:r>
        <w:t xml:space="preserve"> </w:t>
      </w:r>
      <w:r>
        <w:t xml:space="preserve">Serve 100+ students annually; achieve 90% client satisfaction in SF-specific surveys.</w:t>
      </w:r>
    </w:p>
    <w:p>
      <w:pPr>
        <w:numPr>
          <w:ilvl w:val="0"/>
          <w:numId w:val="1004"/>
        </w:numPr>
        <w:pStyle w:val="Compact"/>
      </w:pPr>
      <w:r>
        <w:rPr>
          <w:bCs/>
          <w:b/>
        </w:rPr>
        <w:t xml:space="preserve">Long-term:</w:t>
      </w:r>
      <w:r>
        <w:t xml:space="preserve"> </w:t>
      </w:r>
      <w:r>
        <w:t xml:space="preserve">Contribute to measurable improvements in student well-being metrics at partner schools (e.g., decreased absenteeism by 15%, as tracked by SFUSD).</w:t>
      </w:r>
    </w:p>
    <w:bookmarkEnd w:id="30"/>
    <w:bookmarkStart w:id="31" w:name="budget-allocation"/>
    <w:p>
      <w:pPr>
        <w:pStyle w:val="Heading2"/>
      </w:pPr>
      <w:r>
        <w:t xml:space="preserve">Budget Allocation</w:t>
      </w:r>
    </w:p>
    <w:p>
      <w:pPr>
        <w:pStyle w:val="FirstParagraph"/>
      </w:pPr>
      <w:r>
        <w:t xml:space="preserve">Total initial investment: $8,500 (Year 1)</w:t>
      </w:r>
      <w:r>
        <w:t xml:space="preserve"> </w:t>
      </w:r>
      <w:r>
        <w:t xml:space="preserve">• Digital Marketing &amp; Content: $3,000</w:t>
      </w:r>
      <w:r>
        <w:t xml:space="preserve"> </w:t>
      </w:r>
      <w:r>
        <w:t xml:space="preserve">• Community Event Costs (Venue, Materials): $2,500</w:t>
      </w:r>
      <w:r>
        <w:t xml:space="preserve"> </w:t>
      </w:r>
      <w:r>
        <w:t xml:space="preserve">• Partnership Development (Travel, Meetings): $1,500</w:t>
      </w:r>
      <w:r>
        <w:t xml:space="preserve"> </w:t>
      </w:r>
      <w:r>
        <w:t xml:space="preserve">• Analytics &amp; Reporting Tools: $1,500</w:t>
      </w:r>
    </w:p>
    <w:bookmarkEnd w:id="31"/>
    <w:bookmarkStart w:id="32" w:name="conclusion"/>
    <w:p>
      <w:pPr>
        <w:pStyle w:val="Heading2"/>
      </w:pPr>
      <w:r>
        <w:t xml:space="preserve">Conclusion</w:t>
      </w:r>
    </w:p>
    <w:p>
      <w:pPr>
        <w:pStyle w:val="FirstParagraph"/>
      </w:pPr>
      <w:r>
        <w:t xml:space="preserve">This Marketing Plan positions the School Counselor as a strategic asset within United States San Francisco’s education landscape. By centering local context—addressing SF-specific challenges like housing instability, cultural diversity, and academic pressure—the School Counselor delivers unparalleled value. Success hinges on embedding services into the fabric of San Francisco communities through authentic partnerships, culturally attuned communication, and measurable outcomes that directly support student success in our city. In a region where every child deserves equitable opportunity, this School Counselor is committed to being the trusted guide for families navigating their educational journey through United States San Francisco.</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United States San Francisco</dc:title>
  <dc:creator/>
  <dc:language>en</dc:language>
  <cp:keywords/>
  <dcterms:created xsi:type="dcterms:W3CDTF">2026-07-24T07:43:14Z</dcterms:created>
  <dcterms:modified xsi:type="dcterms:W3CDTF">2026-07-24T07:43:14Z</dcterms:modified>
</cp:coreProperties>
</file>

<file path=docProps/custom.xml><?xml version="1.0" encoding="utf-8"?>
<Properties xmlns="http://schemas.openxmlformats.org/officeDocument/2006/custom-properties" xmlns:vt="http://schemas.openxmlformats.org/officeDocument/2006/docPropsVTypes"/>
</file>